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334" w:rsidRDefault="002D3FB3">
      <w:pPr>
        <w:spacing w:line="360" w:lineRule="exact"/>
        <w:contextualSpacing/>
        <w:outlineLvl w:val="0"/>
        <w:rPr>
          <w:rFonts w:ascii="Palatino Linotype" w:hAnsi="Palatino Linotype"/>
          <w:b/>
          <w:sz w:val="22"/>
          <w:szCs w:val="22"/>
          <w:lang w:eastAsia="x-none"/>
        </w:rPr>
      </w:pPr>
      <w:r>
        <w:rPr>
          <w:rFonts w:ascii="Palatino Linotype" w:hAnsi="Palatino Linotype"/>
          <w:b/>
          <w:sz w:val="22"/>
          <w:szCs w:val="22"/>
          <w:lang w:eastAsia="x-none"/>
        </w:rPr>
        <w:t>Allegato “B” – Dichiarazioni integrative</w:t>
      </w:r>
    </w:p>
    <w:p w:rsidR="00C70334" w:rsidRDefault="00C70334">
      <w:pPr>
        <w:contextualSpacing/>
        <w:rPr>
          <w:rFonts w:ascii="Palatino Linotype" w:hAnsi="Palatino Linotype"/>
          <w:sz w:val="22"/>
          <w:szCs w:val="22"/>
          <w:lang w:eastAsia="x-none"/>
        </w:rPr>
      </w:pPr>
    </w:p>
    <w:tbl>
      <w:tblPr>
        <w:tblW w:w="9778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8"/>
      </w:tblGrid>
      <w:tr w:rsidR="00C70334">
        <w:trPr>
          <w:trHeight w:val="1267"/>
          <w:jc w:val="center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C70334" w:rsidRDefault="00C70334">
            <w:pPr>
              <w:widowControl w:val="0"/>
              <w:ind w:left="321" w:right="320"/>
              <w:contextualSpacing/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  <w:p w:rsidR="00C70334" w:rsidRDefault="002D3FB3">
            <w:pPr>
              <w:widowControl w:val="0"/>
              <w:ind w:left="321" w:right="320"/>
              <w:contextualSpacing/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  <w:lang w:eastAsia="x-none"/>
              </w:rPr>
              <w:t>FORNITURA MATERIALE DI CONSUMO PER ELETTROBISTURI</w:t>
            </w:r>
            <w:bookmarkStart w:id="0" w:name="_GoBack"/>
            <w:bookmarkEnd w:id="0"/>
          </w:p>
          <w:p w:rsidR="00C70334" w:rsidRDefault="00C70334">
            <w:pPr>
              <w:widowControl w:val="0"/>
              <w:ind w:left="321" w:right="320"/>
              <w:contextualSpacing/>
              <w:jc w:val="center"/>
              <w:rPr>
                <w:rFonts w:ascii="Palatino Linotype" w:hAnsi="Palatino Linotype"/>
                <w:b/>
                <w:lang w:eastAsia="x-none"/>
              </w:rPr>
            </w:pPr>
          </w:p>
          <w:p w:rsidR="00C70334" w:rsidRDefault="002D3FB3">
            <w:pPr>
              <w:widowControl w:val="0"/>
              <w:ind w:left="142" w:right="140"/>
              <w:contextualSpacing/>
              <w:jc w:val="center"/>
            </w:pPr>
            <w:r>
              <w:rPr>
                <w:rFonts w:ascii="Palatino Linotype" w:hAnsi="Palatino Linotype"/>
                <w:b/>
                <w:color w:val="000000"/>
                <w:sz w:val="22"/>
                <w:szCs w:val="22"/>
                <w:lang w:eastAsia="x-none"/>
              </w:rPr>
              <w:t xml:space="preserve">CIG </w:t>
            </w:r>
            <w:r>
              <w:rPr>
                <w:rStyle w:val="Enfasiforte"/>
                <w:rFonts w:ascii="Palatino Linotype" w:hAnsi="Palatino Linotype"/>
                <w:color w:val="000000"/>
                <w:sz w:val="22"/>
                <w:szCs w:val="22"/>
                <w:lang w:eastAsia="x-none"/>
              </w:rPr>
              <w:t xml:space="preserve"> </w:t>
            </w:r>
          </w:p>
          <w:p w:rsidR="00C70334" w:rsidRDefault="00C70334">
            <w:pPr>
              <w:widowControl w:val="0"/>
              <w:ind w:left="142" w:right="140"/>
              <w:contextualSpacing/>
              <w:jc w:val="center"/>
              <w:rPr>
                <w:rFonts w:ascii="Palatino Linotype" w:hAnsi="Palatino Linotype"/>
                <w:b/>
              </w:rPr>
            </w:pPr>
          </w:p>
          <w:p w:rsidR="00C70334" w:rsidRDefault="00C70334">
            <w:pPr>
              <w:widowControl w:val="0"/>
              <w:jc w:val="center"/>
              <w:rPr>
                <w:rFonts w:ascii="Palatino Linotype" w:hAnsi="Palatino Linotype" w:cs="Tahoma"/>
                <w:b/>
              </w:rPr>
            </w:pPr>
          </w:p>
        </w:tc>
      </w:tr>
    </w:tbl>
    <w:p w:rsidR="00C70334" w:rsidRDefault="00C70334">
      <w:pPr>
        <w:contextualSpacing/>
        <w:rPr>
          <w:rFonts w:ascii="Palatino Linotype" w:hAnsi="Palatino Linotype"/>
          <w:sz w:val="22"/>
          <w:szCs w:val="22"/>
          <w:lang w:eastAsia="x-none"/>
        </w:rPr>
      </w:pPr>
    </w:p>
    <w:p w:rsidR="00C70334" w:rsidRDefault="002D3FB3">
      <w:pPr>
        <w:tabs>
          <w:tab w:val="left" w:pos="426"/>
          <w:tab w:val="left" w:pos="480"/>
        </w:tabs>
        <w:spacing w:line="360" w:lineRule="exact"/>
        <w:contextualSpacing/>
        <w:jc w:val="center"/>
        <w:outlineLvl w:val="0"/>
        <w:rPr>
          <w:rFonts w:ascii="Palatino Linotype" w:hAnsi="Palatino Linotype"/>
          <w:sz w:val="20"/>
          <w:szCs w:val="20"/>
          <w:lang w:eastAsia="x-none"/>
        </w:rPr>
      </w:pPr>
      <w:r>
        <w:rPr>
          <w:rFonts w:ascii="Palatino Linotype" w:hAnsi="Palatino Linotype"/>
          <w:sz w:val="20"/>
          <w:szCs w:val="20"/>
          <w:lang w:eastAsia="x-none"/>
        </w:rPr>
        <w:t>Dichiarazione sostitutiva resa ai sensi degli artt. 46 e 47 del TU approvato con D.P.R. 28.12.2000, n° 445</w:t>
      </w:r>
    </w:p>
    <w:p w:rsidR="00C70334" w:rsidRDefault="00C70334">
      <w:pPr>
        <w:tabs>
          <w:tab w:val="left" w:pos="426"/>
          <w:tab w:val="left" w:pos="480"/>
        </w:tabs>
        <w:spacing w:line="360" w:lineRule="exact"/>
        <w:ind w:left="4253"/>
        <w:contextualSpacing/>
        <w:jc w:val="both"/>
        <w:outlineLvl w:val="0"/>
        <w:rPr>
          <w:rFonts w:ascii="Palatino Linotype" w:hAnsi="Palatino Linotype"/>
          <w:b/>
          <w:sz w:val="20"/>
          <w:szCs w:val="20"/>
          <w:u w:val="single"/>
          <w:lang w:val="x-none" w:eastAsia="x-none"/>
        </w:rPr>
      </w:pPr>
    </w:p>
    <w:p w:rsidR="00C70334" w:rsidRDefault="002D3FB3">
      <w:pPr>
        <w:contextualSpacing/>
        <w:jc w:val="both"/>
        <w:rPr>
          <w:rFonts w:ascii="Palatino Linotype" w:hAnsi="Palatino Linotype" w:cs="Palatino Linotype"/>
          <w:b/>
          <w:sz w:val="20"/>
          <w:szCs w:val="20"/>
          <w:u w:val="single"/>
        </w:rPr>
      </w:pPr>
      <w:r>
        <w:rPr>
          <w:rFonts w:ascii="Palatino Linotype" w:hAnsi="Palatino Linotype" w:cs="Palatino Linotype"/>
          <w:b/>
          <w:sz w:val="20"/>
          <w:szCs w:val="20"/>
          <w:u w:val="single"/>
        </w:rPr>
        <w:t xml:space="preserve">Sezione A – Dati </w:t>
      </w:r>
      <w:r>
        <w:rPr>
          <w:rFonts w:ascii="Palatino Linotype" w:hAnsi="Palatino Linotype" w:cs="Palatino Linotype"/>
          <w:b/>
          <w:sz w:val="20"/>
          <w:szCs w:val="20"/>
          <w:u w:val="single"/>
        </w:rPr>
        <w:t>identificativi del sottoscrittore</w:t>
      </w:r>
    </w:p>
    <w:p w:rsidR="00C70334" w:rsidRDefault="002D3FB3">
      <w:pPr>
        <w:contextualSpacing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Il/La sottoscritto/a____________________________________ nato/a _________________________ il ____________ domiciliato per la carica presso la sede legale indicata nella sezione B, </w:t>
      </w:r>
    </w:p>
    <w:p w:rsidR="00C70334" w:rsidRDefault="002D3FB3">
      <w:pPr>
        <w:contextualSpacing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in qualità di ___________________________</w:t>
      </w:r>
      <w:r>
        <w:rPr>
          <w:rFonts w:ascii="Palatino Linotype" w:hAnsi="Palatino Linotype" w:cs="Palatino Linotype"/>
          <w:sz w:val="20"/>
          <w:szCs w:val="20"/>
        </w:rPr>
        <w:t>________________ dell’Operatore Economico indicato nella sezione B</w:t>
      </w:r>
    </w:p>
    <w:p w:rsidR="00C70334" w:rsidRDefault="00C70334">
      <w:pPr>
        <w:contextualSpacing/>
        <w:jc w:val="both"/>
        <w:rPr>
          <w:rFonts w:ascii="Palatino Linotype" w:hAnsi="Palatino Linotype" w:cs="Palatino Linotype"/>
          <w:sz w:val="20"/>
          <w:szCs w:val="20"/>
        </w:rPr>
      </w:pPr>
    </w:p>
    <w:p w:rsidR="00C70334" w:rsidRDefault="002D3FB3">
      <w:pPr>
        <w:contextualSpacing/>
        <w:jc w:val="both"/>
        <w:rPr>
          <w:rFonts w:ascii="Palatino Linotype" w:hAnsi="Palatino Linotype" w:cs="Palatino Linotype"/>
          <w:b/>
          <w:sz w:val="20"/>
          <w:szCs w:val="20"/>
          <w:u w:val="single"/>
        </w:rPr>
      </w:pPr>
      <w:r>
        <w:rPr>
          <w:rFonts w:ascii="Palatino Linotype" w:hAnsi="Palatino Linotype" w:cs="Palatino Linotype"/>
          <w:b/>
          <w:sz w:val="20"/>
          <w:szCs w:val="20"/>
          <w:u w:val="single"/>
        </w:rPr>
        <w:t>Sezione B – Dati identificativi dell’Operatore Economico</w:t>
      </w:r>
    </w:p>
    <w:p w:rsidR="00C70334" w:rsidRDefault="002D3FB3">
      <w:pPr>
        <w:contextualSpacing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Ragione Sociale _____________________________________________________________ </w:t>
      </w:r>
    </w:p>
    <w:p w:rsidR="00C70334" w:rsidRDefault="002D3FB3">
      <w:pPr>
        <w:contextualSpacing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con sede legale in _________________________________</w:t>
      </w:r>
      <w:r>
        <w:rPr>
          <w:rFonts w:ascii="Palatino Linotype" w:hAnsi="Palatino Linotype" w:cs="Palatino Linotype"/>
          <w:sz w:val="20"/>
          <w:szCs w:val="20"/>
        </w:rPr>
        <w:t xml:space="preserve">________________ Prov. ___________ CAP ____________ via ________________________________ n. ________ </w:t>
      </w:r>
    </w:p>
    <w:p w:rsidR="00C70334" w:rsidRDefault="002D3FB3">
      <w:pPr>
        <w:contextualSpacing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e sede operativa in _________________________________________________ Prov. ___________ CAP ____________ via ________________________________ n. ________</w:t>
      </w:r>
    </w:p>
    <w:p w:rsidR="00C70334" w:rsidRDefault="002D3FB3">
      <w:pPr>
        <w:contextualSpacing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tel. ____________________ fax ________________ </w:t>
      </w:r>
    </w:p>
    <w:p w:rsidR="00C70334" w:rsidRDefault="002D3FB3">
      <w:pPr>
        <w:contextualSpacing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mail _________________________________________ PEC ________________________________ </w:t>
      </w:r>
    </w:p>
    <w:p w:rsidR="00C70334" w:rsidRDefault="002D3FB3">
      <w:pPr>
        <w:contextualSpacing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codice fiscale ___________________ partita I.V.A. _______________________</w:t>
      </w:r>
    </w:p>
    <w:p w:rsidR="00C70334" w:rsidRDefault="002D3FB3">
      <w:pPr>
        <w:pStyle w:val="Standard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in caso di partecipazione in qualità di soggetto </w:t>
      </w:r>
      <w:r>
        <w:rPr>
          <w:rFonts w:ascii="Palatino Linotype" w:hAnsi="Palatino Linotype" w:cs="Palatino Linotype"/>
        </w:rPr>
        <w:t>associato indicare ruolo (mandataria/mandante) _____________</w:t>
      </w:r>
    </w:p>
    <w:p w:rsidR="00C70334" w:rsidRDefault="00C70334">
      <w:pPr>
        <w:spacing w:line="360" w:lineRule="auto"/>
        <w:contextualSpacing/>
        <w:jc w:val="both"/>
        <w:rPr>
          <w:rFonts w:ascii="Palatino Linotype" w:hAnsi="Palatino Linotype"/>
          <w:b/>
          <w:sz w:val="8"/>
          <w:szCs w:val="20"/>
          <w:u w:val="single"/>
          <w:lang w:eastAsia="x-none"/>
        </w:rPr>
      </w:pPr>
    </w:p>
    <w:p w:rsidR="00C70334" w:rsidRDefault="002D3FB3">
      <w:pPr>
        <w:spacing w:line="360" w:lineRule="auto"/>
        <w:contextualSpacing/>
        <w:jc w:val="center"/>
        <w:rPr>
          <w:rFonts w:ascii="Palatino Linotype" w:hAnsi="Palatino Linotype"/>
          <w:b/>
          <w:sz w:val="20"/>
          <w:szCs w:val="20"/>
          <w:u w:val="single"/>
          <w:lang w:eastAsia="x-none"/>
        </w:rPr>
      </w:pPr>
      <w:r>
        <w:rPr>
          <w:rFonts w:ascii="Palatino Linotype" w:hAnsi="Palatino Linotype"/>
          <w:b/>
          <w:sz w:val="20"/>
          <w:szCs w:val="20"/>
          <w:u w:val="single"/>
          <w:lang w:eastAsia="x-none"/>
        </w:rPr>
        <w:t>ad integrazione di quanto contenuto nel DGUE</w:t>
      </w:r>
    </w:p>
    <w:p w:rsidR="00C70334" w:rsidRDefault="00C70334">
      <w:pPr>
        <w:contextualSpacing/>
        <w:jc w:val="both"/>
        <w:rPr>
          <w:rFonts w:ascii="Palatino Linotype" w:hAnsi="Palatino Linotype"/>
          <w:color w:val="FF0000"/>
          <w:sz w:val="6"/>
          <w:szCs w:val="20"/>
          <w:lang w:eastAsia="x-none"/>
        </w:rPr>
      </w:pPr>
    </w:p>
    <w:p w:rsidR="00C70334" w:rsidRDefault="002D3FB3">
      <w:pPr>
        <w:spacing w:before="60"/>
        <w:contextualSpacing/>
        <w:jc w:val="both"/>
        <w:rPr>
          <w:rFonts w:ascii="Palatino Linotype" w:hAnsi="Palatino Linotype"/>
          <w:sz w:val="20"/>
          <w:szCs w:val="20"/>
          <w:lang w:eastAsia="x-none"/>
        </w:rPr>
      </w:pPr>
      <w:r>
        <w:rPr>
          <w:rFonts w:ascii="Palatino Linotype" w:hAnsi="Palatino Linotype"/>
          <w:sz w:val="20"/>
          <w:szCs w:val="20"/>
          <w:lang w:eastAsia="x-none"/>
        </w:rPr>
        <w:t xml:space="preserve">ai sensi degli artt. 46 e 47, 75 e 76 del </w:t>
      </w:r>
      <w:r>
        <w:rPr>
          <w:rFonts w:ascii="Palatino Linotype" w:hAnsi="Palatino Linotype"/>
          <w:sz w:val="20"/>
          <w:szCs w:val="20"/>
          <w:lang w:val="x-none" w:eastAsia="x-none"/>
        </w:rPr>
        <w:t>D.P.R. 445/2000</w:t>
      </w:r>
      <w:r>
        <w:rPr>
          <w:rFonts w:ascii="Palatino Linotype" w:hAnsi="Palatino Linotype"/>
          <w:sz w:val="20"/>
          <w:szCs w:val="20"/>
          <w:lang w:eastAsia="x-none"/>
        </w:rPr>
        <w:t xml:space="preserve"> e smi</w:t>
      </w:r>
      <w:r>
        <w:rPr>
          <w:rFonts w:ascii="Palatino Linotype" w:hAnsi="Palatino Linotype"/>
          <w:sz w:val="20"/>
          <w:szCs w:val="20"/>
          <w:lang w:val="x-none" w:eastAsia="x-none"/>
        </w:rPr>
        <w:t xml:space="preserve">, </w:t>
      </w:r>
      <w:r>
        <w:rPr>
          <w:rFonts w:ascii="Palatino Linotype" w:hAnsi="Palatino Linotype"/>
          <w:sz w:val="20"/>
          <w:szCs w:val="20"/>
          <w:lang w:eastAsia="x-none"/>
        </w:rPr>
        <w:t>consapevole delle responsabilità penali cui può andare incontro nel caso di dichiarazioni mendaci, nonché delle conseguenze amministrative di esclusione dalle gare di cui al D. Lgs. 50/2016 e smi, di seguito denominato “Codice” ed alla normativa vigente in</w:t>
      </w:r>
      <w:r>
        <w:rPr>
          <w:rFonts w:ascii="Palatino Linotype" w:hAnsi="Palatino Linotype"/>
          <w:sz w:val="20"/>
          <w:szCs w:val="20"/>
          <w:lang w:eastAsia="x-none"/>
        </w:rPr>
        <w:t xml:space="preserve"> materia, </w:t>
      </w:r>
      <w:r>
        <w:rPr>
          <w:rFonts w:ascii="Palatino Linotype" w:hAnsi="Palatino Linotype"/>
          <w:sz w:val="20"/>
          <w:szCs w:val="20"/>
          <w:lang w:val="x-none" w:eastAsia="x-none"/>
        </w:rPr>
        <w:t>sotto la propria responsabilità</w:t>
      </w:r>
      <w:r>
        <w:rPr>
          <w:rFonts w:ascii="Palatino Linotype" w:hAnsi="Palatino Linotype"/>
          <w:sz w:val="20"/>
          <w:szCs w:val="20"/>
          <w:lang w:eastAsia="x-none"/>
        </w:rPr>
        <w:t>:</w:t>
      </w:r>
    </w:p>
    <w:p w:rsidR="00C70334" w:rsidRDefault="00C70334">
      <w:pPr>
        <w:pStyle w:val="Paragrafoelenco"/>
        <w:tabs>
          <w:tab w:val="left" w:pos="426"/>
        </w:tabs>
        <w:spacing w:before="120" w:after="120"/>
        <w:ind w:left="425"/>
        <w:jc w:val="both"/>
        <w:rPr>
          <w:rFonts w:ascii="Palatino Linotype" w:hAnsi="Palatino Linotype"/>
          <w:sz w:val="20"/>
        </w:rPr>
      </w:pPr>
    </w:p>
    <w:p w:rsidR="00C70334" w:rsidRDefault="002D3FB3">
      <w:pPr>
        <w:pStyle w:val="Paragrafoelenco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bCs/>
          <w:sz w:val="20"/>
        </w:rPr>
        <w:t>dichiara</w:t>
      </w:r>
      <w:r>
        <w:rPr>
          <w:rFonts w:ascii="Palatino Linotype" w:hAnsi="Palatino Linotype"/>
          <w:sz w:val="20"/>
        </w:rPr>
        <w:t>:</w:t>
      </w:r>
    </w:p>
    <w:p w:rsidR="00C70334" w:rsidRDefault="002D3FB3">
      <w:pPr>
        <w:widowControl w:val="0"/>
        <w:ind w:left="425"/>
        <w:jc w:val="both"/>
        <w:rPr>
          <w:rFonts w:ascii="Palatino Linotype" w:hAnsi="Palatino Linotype"/>
          <w:sz w:val="20"/>
          <w:szCs w:val="20"/>
          <w:lang w:val="x-none" w:eastAsia="x-none"/>
        </w:rPr>
      </w:pPr>
      <w:sdt>
        <w:sdtPr>
          <w:id w:val="15238944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0"/>
              <w:szCs w:val="20"/>
              <w:lang w:eastAsia="x-none"/>
            </w:rPr>
            <w:t>☐</w:t>
          </w:r>
        </w:sdtContent>
      </w:sdt>
      <w:r>
        <w:rPr>
          <w:rFonts w:ascii="Palatino Linotype" w:hAnsi="Palatino Linotype"/>
          <w:sz w:val="20"/>
          <w:szCs w:val="20"/>
          <w:lang w:eastAsia="x-none"/>
        </w:rPr>
        <w:t xml:space="preserve"> </w:t>
      </w:r>
      <w:r>
        <w:rPr>
          <w:rFonts w:ascii="Palatino Linotype" w:hAnsi="Palatino Linotype"/>
          <w:sz w:val="20"/>
          <w:szCs w:val="20"/>
          <w:lang w:val="x-none" w:eastAsia="x-none"/>
        </w:rPr>
        <w:t>di non essersi reso colpevole delle fattispecie di cui all’art. 80 co. 5 lett. c bis) del Codice</w:t>
      </w:r>
    </w:p>
    <w:p w:rsidR="00C70334" w:rsidRDefault="002D3FB3">
      <w:pPr>
        <w:widowControl w:val="0"/>
        <w:ind w:left="425"/>
        <w:jc w:val="both"/>
        <w:rPr>
          <w:rFonts w:ascii="Palatino Linotype" w:hAnsi="Palatino Linotype"/>
          <w:b/>
          <w:bCs/>
          <w:i/>
          <w:iCs/>
          <w:sz w:val="20"/>
          <w:szCs w:val="20"/>
          <w:lang w:val="x-none" w:eastAsia="x-none"/>
        </w:rPr>
      </w:pPr>
      <w:r>
        <w:rPr>
          <w:rFonts w:ascii="Palatino Linotype" w:hAnsi="Palatino Linotype"/>
          <w:b/>
          <w:bCs/>
          <w:i/>
          <w:iCs/>
          <w:sz w:val="20"/>
          <w:szCs w:val="20"/>
          <w:lang w:val="x-none" w:eastAsia="x-none"/>
        </w:rPr>
        <w:t>oppure</w:t>
      </w:r>
    </w:p>
    <w:p w:rsidR="00C70334" w:rsidRDefault="002D3FB3">
      <w:pPr>
        <w:widowControl w:val="0"/>
        <w:ind w:left="425"/>
        <w:jc w:val="both"/>
        <w:rPr>
          <w:rFonts w:ascii="Palatino Linotype" w:hAnsi="Palatino Linotype"/>
          <w:sz w:val="20"/>
          <w:szCs w:val="20"/>
          <w:lang w:eastAsia="x-none"/>
        </w:rPr>
      </w:pPr>
      <w:sdt>
        <w:sdtPr>
          <w:id w:val="9260605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0"/>
              <w:szCs w:val="20"/>
              <w:lang w:eastAsia="x-none"/>
            </w:rPr>
            <w:t>☐</w:t>
          </w:r>
        </w:sdtContent>
      </w:sdt>
      <w:r>
        <w:rPr>
          <w:rFonts w:ascii="Palatino Linotype" w:hAnsi="Palatino Linotype"/>
          <w:sz w:val="20"/>
          <w:szCs w:val="20"/>
          <w:lang w:eastAsia="x-none"/>
        </w:rPr>
        <w:t xml:space="preserve"> </w:t>
      </w:r>
      <w:r>
        <w:rPr>
          <w:rFonts w:ascii="Palatino Linotype" w:hAnsi="Palatino Linotype"/>
          <w:sz w:val="20"/>
          <w:szCs w:val="20"/>
          <w:lang w:eastAsia="x-none"/>
        </w:rPr>
        <w:t xml:space="preserve">di essersi reso colpevole delle fattispecie di cui all’art. 80 co.5 lett. c bis) del Codice che di seguito si elencano __________________________ </w:t>
      </w:r>
    </w:p>
    <w:p w:rsidR="00C70334" w:rsidRDefault="00C70334">
      <w:pPr>
        <w:widowControl w:val="0"/>
        <w:ind w:left="425"/>
        <w:jc w:val="both"/>
        <w:rPr>
          <w:rFonts w:ascii="Palatino Linotype" w:hAnsi="Palatino Linotype"/>
          <w:sz w:val="20"/>
          <w:szCs w:val="20"/>
          <w:lang w:eastAsia="x-none"/>
        </w:rPr>
      </w:pPr>
    </w:p>
    <w:p w:rsidR="00C70334" w:rsidRDefault="002D3FB3">
      <w:pPr>
        <w:pStyle w:val="Paragrafoelenco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bCs/>
          <w:sz w:val="20"/>
        </w:rPr>
        <w:t>dichiara</w:t>
      </w:r>
      <w:r>
        <w:rPr>
          <w:rFonts w:ascii="Palatino Linotype" w:hAnsi="Palatino Linotype"/>
          <w:sz w:val="20"/>
        </w:rPr>
        <w:t>:</w:t>
      </w:r>
    </w:p>
    <w:p w:rsidR="00C70334" w:rsidRDefault="002D3FB3">
      <w:pPr>
        <w:widowControl w:val="0"/>
        <w:ind w:left="425"/>
        <w:jc w:val="both"/>
        <w:rPr>
          <w:rFonts w:ascii="Palatino Linotype" w:hAnsi="Palatino Linotype"/>
          <w:sz w:val="20"/>
          <w:szCs w:val="20"/>
          <w:lang w:val="x-none" w:eastAsia="x-none"/>
        </w:rPr>
      </w:pPr>
      <w:sdt>
        <w:sdtPr>
          <w:id w:val="5033078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0"/>
              <w:szCs w:val="20"/>
              <w:lang w:eastAsia="x-none"/>
            </w:rPr>
            <w:t>☐</w:t>
          </w:r>
        </w:sdtContent>
      </w:sdt>
      <w:r>
        <w:rPr>
          <w:rFonts w:ascii="Palatino Linotype" w:hAnsi="Palatino Linotype"/>
          <w:sz w:val="20"/>
          <w:szCs w:val="20"/>
          <w:lang w:eastAsia="x-none"/>
        </w:rPr>
        <w:t xml:space="preserve"> </w:t>
      </w:r>
      <w:r>
        <w:rPr>
          <w:rFonts w:ascii="Palatino Linotype" w:hAnsi="Palatino Linotype"/>
          <w:sz w:val="20"/>
          <w:szCs w:val="20"/>
          <w:lang w:val="x-none" w:eastAsia="x-none"/>
        </w:rPr>
        <w:t xml:space="preserve">di non essersi reso colpevole delle fattispecie di cui all’art. 80 co. 5 lett. c </w:t>
      </w:r>
      <w:r>
        <w:rPr>
          <w:rFonts w:ascii="Palatino Linotype" w:hAnsi="Palatino Linotype"/>
          <w:sz w:val="20"/>
        </w:rPr>
        <w:t>ter</w:t>
      </w:r>
      <w:r>
        <w:rPr>
          <w:rFonts w:ascii="Palatino Linotype" w:hAnsi="Palatino Linotype"/>
          <w:sz w:val="20"/>
          <w:szCs w:val="20"/>
          <w:lang w:val="x-none" w:eastAsia="x-none"/>
        </w:rPr>
        <w:t>) del Codi</w:t>
      </w:r>
      <w:r>
        <w:rPr>
          <w:rFonts w:ascii="Palatino Linotype" w:hAnsi="Palatino Linotype"/>
          <w:sz w:val="20"/>
          <w:szCs w:val="20"/>
          <w:lang w:val="x-none" w:eastAsia="x-none"/>
        </w:rPr>
        <w:t>ce</w:t>
      </w:r>
    </w:p>
    <w:p w:rsidR="00C70334" w:rsidRDefault="002D3FB3">
      <w:pPr>
        <w:widowControl w:val="0"/>
        <w:ind w:left="425"/>
        <w:jc w:val="both"/>
        <w:rPr>
          <w:rFonts w:ascii="Palatino Linotype" w:hAnsi="Palatino Linotype"/>
          <w:b/>
          <w:bCs/>
          <w:i/>
          <w:iCs/>
          <w:sz w:val="20"/>
          <w:szCs w:val="20"/>
          <w:lang w:val="x-none" w:eastAsia="x-none"/>
        </w:rPr>
      </w:pPr>
      <w:r>
        <w:rPr>
          <w:rFonts w:ascii="Palatino Linotype" w:hAnsi="Palatino Linotype"/>
          <w:b/>
          <w:bCs/>
          <w:i/>
          <w:iCs/>
          <w:sz w:val="20"/>
          <w:szCs w:val="20"/>
          <w:lang w:val="x-none" w:eastAsia="x-none"/>
        </w:rPr>
        <w:t>oppure</w:t>
      </w:r>
    </w:p>
    <w:p w:rsidR="00C70334" w:rsidRDefault="002D3FB3">
      <w:pPr>
        <w:widowControl w:val="0"/>
        <w:ind w:left="425"/>
        <w:jc w:val="both"/>
        <w:rPr>
          <w:rFonts w:ascii="Palatino Linotype" w:hAnsi="Palatino Linotype"/>
          <w:sz w:val="20"/>
          <w:szCs w:val="20"/>
          <w:lang w:eastAsia="x-none"/>
        </w:rPr>
      </w:pPr>
      <w:sdt>
        <w:sdtPr>
          <w:id w:val="20371645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0"/>
              <w:szCs w:val="20"/>
              <w:lang w:eastAsia="x-none"/>
            </w:rPr>
            <w:t>☐</w:t>
          </w:r>
        </w:sdtContent>
      </w:sdt>
      <w:r>
        <w:rPr>
          <w:rFonts w:ascii="Palatino Linotype" w:hAnsi="Palatino Linotype"/>
          <w:sz w:val="20"/>
          <w:szCs w:val="20"/>
          <w:lang w:eastAsia="x-none"/>
        </w:rPr>
        <w:t xml:space="preserve"> di essersi reso colpevole delle fattispecie di cui all’art. 80 co.5 lett. c ter) del Codice che di seguito si elencano __________________________ </w:t>
      </w:r>
    </w:p>
    <w:p w:rsidR="00C70334" w:rsidRDefault="00C70334">
      <w:pPr>
        <w:pStyle w:val="Paragrafoelenco"/>
        <w:tabs>
          <w:tab w:val="left" w:pos="426"/>
        </w:tabs>
        <w:spacing w:before="120" w:after="120"/>
        <w:ind w:left="425"/>
        <w:jc w:val="both"/>
        <w:rPr>
          <w:rFonts w:ascii="Palatino Linotype" w:hAnsi="Palatino Linotype"/>
          <w:sz w:val="20"/>
        </w:rPr>
      </w:pPr>
    </w:p>
    <w:p w:rsidR="00C70334" w:rsidRDefault="002D3FB3">
      <w:pPr>
        <w:pStyle w:val="Paragrafoelenco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bCs/>
          <w:sz w:val="20"/>
        </w:rPr>
        <w:t>dichiara</w:t>
      </w:r>
      <w:r>
        <w:rPr>
          <w:rFonts w:ascii="Palatino Linotype" w:hAnsi="Palatino Linotype"/>
          <w:sz w:val="20"/>
        </w:rPr>
        <w:t>:</w:t>
      </w:r>
    </w:p>
    <w:p w:rsidR="00C70334" w:rsidRDefault="002D3FB3">
      <w:pPr>
        <w:widowControl w:val="0"/>
        <w:ind w:left="425"/>
        <w:jc w:val="both"/>
        <w:rPr>
          <w:rFonts w:ascii="Palatino Linotype" w:hAnsi="Palatino Linotype"/>
          <w:sz w:val="20"/>
          <w:szCs w:val="20"/>
          <w:lang w:val="x-none" w:eastAsia="x-none"/>
        </w:rPr>
      </w:pPr>
      <w:sdt>
        <w:sdtPr>
          <w:id w:val="139411034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0"/>
              <w:szCs w:val="20"/>
              <w:lang w:eastAsia="x-none"/>
            </w:rPr>
            <w:t>☐</w:t>
          </w:r>
        </w:sdtContent>
      </w:sdt>
      <w:r>
        <w:rPr>
          <w:rFonts w:ascii="Palatino Linotype" w:hAnsi="Palatino Linotype"/>
          <w:sz w:val="20"/>
          <w:szCs w:val="20"/>
          <w:lang w:eastAsia="x-none"/>
        </w:rPr>
        <w:t xml:space="preserve"> </w:t>
      </w:r>
      <w:r>
        <w:rPr>
          <w:rFonts w:ascii="Palatino Linotype" w:hAnsi="Palatino Linotype"/>
          <w:sz w:val="20"/>
          <w:szCs w:val="20"/>
          <w:lang w:val="x-none" w:eastAsia="x-none"/>
        </w:rPr>
        <w:t xml:space="preserve">di non essersi reso colpevole delle fattispecie di cui all’art. 80 co. 5 lett. c </w:t>
      </w:r>
      <w:r>
        <w:rPr>
          <w:rFonts w:ascii="Palatino Linotype" w:hAnsi="Palatino Linotype"/>
          <w:sz w:val="20"/>
          <w:szCs w:val="20"/>
          <w:lang w:eastAsia="x-none"/>
        </w:rPr>
        <w:t>quater</w:t>
      </w:r>
      <w:r>
        <w:rPr>
          <w:rFonts w:ascii="Palatino Linotype" w:hAnsi="Palatino Linotype"/>
          <w:sz w:val="20"/>
          <w:szCs w:val="20"/>
          <w:lang w:val="x-none" w:eastAsia="x-none"/>
        </w:rPr>
        <w:t>) del Codice</w:t>
      </w:r>
    </w:p>
    <w:p w:rsidR="00C70334" w:rsidRDefault="002D3FB3">
      <w:pPr>
        <w:widowControl w:val="0"/>
        <w:ind w:left="425"/>
        <w:jc w:val="both"/>
        <w:rPr>
          <w:rFonts w:ascii="Palatino Linotype" w:hAnsi="Palatino Linotype"/>
          <w:b/>
          <w:bCs/>
          <w:i/>
          <w:iCs/>
          <w:sz w:val="20"/>
          <w:szCs w:val="20"/>
          <w:lang w:val="x-none" w:eastAsia="x-none"/>
        </w:rPr>
      </w:pPr>
      <w:r>
        <w:rPr>
          <w:rFonts w:ascii="Palatino Linotype" w:hAnsi="Palatino Linotype"/>
          <w:b/>
          <w:bCs/>
          <w:i/>
          <w:iCs/>
          <w:sz w:val="20"/>
          <w:szCs w:val="20"/>
          <w:lang w:val="x-none" w:eastAsia="x-none"/>
        </w:rPr>
        <w:t>oppure</w:t>
      </w:r>
    </w:p>
    <w:p w:rsidR="00C70334" w:rsidRDefault="002D3FB3">
      <w:pPr>
        <w:widowControl w:val="0"/>
        <w:ind w:left="425"/>
        <w:jc w:val="both"/>
        <w:rPr>
          <w:rFonts w:ascii="Palatino Linotype" w:hAnsi="Palatino Linotype"/>
          <w:sz w:val="20"/>
          <w:szCs w:val="20"/>
          <w:lang w:eastAsia="x-none"/>
        </w:rPr>
      </w:pPr>
      <w:sdt>
        <w:sdtPr>
          <w:id w:val="19407888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0"/>
              <w:szCs w:val="20"/>
              <w:lang w:eastAsia="x-none"/>
            </w:rPr>
            <w:t>☐</w:t>
          </w:r>
        </w:sdtContent>
      </w:sdt>
      <w:r>
        <w:rPr>
          <w:rFonts w:ascii="Palatino Linotype" w:hAnsi="Palatino Linotype"/>
          <w:sz w:val="20"/>
          <w:szCs w:val="20"/>
          <w:lang w:eastAsia="x-none"/>
        </w:rPr>
        <w:t xml:space="preserve"> di essersi reso colpevole delle fattispecie di cui all’art. 80 co.5 lett. c quater) del Codice riconosciute o accertate con sentenza passata in g</w:t>
      </w:r>
      <w:r>
        <w:rPr>
          <w:rFonts w:ascii="Palatino Linotype" w:hAnsi="Palatino Linotype"/>
          <w:sz w:val="20"/>
          <w:szCs w:val="20"/>
          <w:lang w:eastAsia="x-none"/>
        </w:rPr>
        <w:t xml:space="preserve">iudicato come di seguito elencato ___________________________________ </w:t>
      </w:r>
    </w:p>
    <w:p w:rsidR="00C70334" w:rsidRDefault="00C70334">
      <w:pPr>
        <w:pStyle w:val="Paragrafoelenco"/>
        <w:tabs>
          <w:tab w:val="left" w:pos="426"/>
        </w:tabs>
        <w:spacing w:before="120" w:after="120"/>
        <w:ind w:left="425"/>
        <w:jc w:val="both"/>
        <w:rPr>
          <w:rFonts w:ascii="Palatino Linotype" w:hAnsi="Palatino Linotype"/>
          <w:sz w:val="20"/>
        </w:rPr>
      </w:pPr>
    </w:p>
    <w:p w:rsidR="00C70334" w:rsidRDefault="002D3FB3">
      <w:pPr>
        <w:pStyle w:val="Paragrafoelenco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bCs/>
          <w:sz w:val="20"/>
        </w:rPr>
        <w:t>dichiara</w:t>
      </w:r>
      <w:r>
        <w:rPr>
          <w:rFonts w:ascii="Palatino Linotype" w:hAnsi="Palatino Linotype"/>
          <w:sz w:val="20"/>
        </w:rPr>
        <w:t>:</w:t>
      </w:r>
    </w:p>
    <w:p w:rsidR="00C70334" w:rsidRDefault="002D3FB3">
      <w:pPr>
        <w:widowControl w:val="0"/>
        <w:ind w:left="425"/>
        <w:jc w:val="both"/>
        <w:rPr>
          <w:rFonts w:ascii="Palatino Linotype" w:hAnsi="Palatino Linotype"/>
          <w:sz w:val="20"/>
          <w:szCs w:val="20"/>
          <w:lang w:eastAsia="x-none"/>
        </w:rPr>
      </w:pPr>
      <w:r>
        <w:rPr>
          <w:rFonts w:ascii="Palatino Linotype" w:hAnsi="Palatino Linotype"/>
          <w:sz w:val="20"/>
          <w:szCs w:val="20"/>
          <w:lang w:eastAsia="x-none"/>
        </w:rPr>
        <w:t xml:space="preserve">in caso affermativo rispetto ad una delle fattispecie di cui all’art. 80 comma 5 lettere c bis), c ter) e c quater) del Codice, di aver adottato misure di autodisciplina che </w:t>
      </w:r>
      <w:r>
        <w:rPr>
          <w:rFonts w:ascii="Palatino Linotype" w:hAnsi="Palatino Linotype"/>
          <w:sz w:val="20"/>
          <w:szCs w:val="20"/>
          <w:lang w:eastAsia="x-none"/>
        </w:rPr>
        <w:t>di seguito si elencano: ________________________________________________ (es. ha risarcito interamente il danno, di essersi impegnato formalmente a risarcire il danno, di aver adottato misure di carattere tecnico o organizzativo e relative al personale ido</w:t>
      </w:r>
      <w:r>
        <w:rPr>
          <w:rFonts w:ascii="Palatino Linotype" w:hAnsi="Palatino Linotype"/>
          <w:sz w:val="20"/>
          <w:szCs w:val="20"/>
          <w:lang w:eastAsia="x-none"/>
        </w:rPr>
        <w:t>nee a prevenire ulteriori illeciti;</w:t>
      </w:r>
    </w:p>
    <w:p w:rsidR="00C70334" w:rsidRDefault="00C70334">
      <w:pPr>
        <w:widowControl w:val="0"/>
        <w:ind w:left="425"/>
        <w:jc w:val="both"/>
        <w:rPr>
          <w:rFonts w:ascii="Palatino Linotype" w:hAnsi="Palatino Linotype"/>
          <w:sz w:val="20"/>
          <w:szCs w:val="20"/>
          <w:lang w:eastAsia="x-none"/>
        </w:rPr>
      </w:pPr>
    </w:p>
    <w:p w:rsidR="00C70334" w:rsidRDefault="002D3FB3">
      <w:pPr>
        <w:pStyle w:val="Paragrafoelenco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bCs/>
          <w:sz w:val="20"/>
        </w:rPr>
        <w:t>dichiara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Palatino Linotype" w:hAnsi="Palatino Linotype"/>
          <w:sz w:val="20"/>
          <w:lang w:val="it-IT"/>
        </w:rPr>
        <w:t>di non incorrere nelle cause di esclusione di cui all’art. 80, comma 5 lett. f-bis) e f-ter) del Codice;</w:t>
      </w:r>
    </w:p>
    <w:p w:rsidR="00C70334" w:rsidRDefault="00C70334">
      <w:pPr>
        <w:pStyle w:val="Paragrafoelenco"/>
        <w:tabs>
          <w:tab w:val="left" w:pos="426"/>
        </w:tabs>
        <w:ind w:left="426"/>
        <w:jc w:val="both"/>
        <w:rPr>
          <w:rFonts w:ascii="Palatino Linotype" w:hAnsi="Palatino Linotype"/>
          <w:sz w:val="20"/>
        </w:rPr>
      </w:pPr>
    </w:p>
    <w:p w:rsidR="00C70334" w:rsidRDefault="002D3FB3">
      <w:pPr>
        <w:pStyle w:val="Paragrafoelenco"/>
        <w:numPr>
          <w:ilvl w:val="0"/>
          <w:numId w:val="3"/>
        </w:numPr>
        <w:tabs>
          <w:tab w:val="left" w:pos="426"/>
        </w:tabs>
        <w:spacing w:before="120" w:after="120"/>
        <w:ind w:left="425" w:hanging="425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dichiara</w:t>
      </w:r>
      <w:r>
        <w:rPr>
          <w:rFonts w:ascii="Palatino Linotype" w:hAnsi="Palatino Linotype"/>
          <w:sz w:val="20"/>
        </w:rPr>
        <w:t xml:space="preserve"> i dati identificativi (nome, cognome, data e luogo di nascita, codice fiscale, comune di residenza etc.) dei soggetti di cui all’art. 80, comma 3 del Codice, ovvero indica la banca dati ufficiale o il pubblico registro da cui i medesimi possono essere ric</w:t>
      </w:r>
      <w:r>
        <w:rPr>
          <w:rFonts w:ascii="Palatino Linotype" w:hAnsi="Palatino Linotype"/>
          <w:sz w:val="20"/>
        </w:rPr>
        <w:t xml:space="preserve">avati in modo aggiornato alla data di presentazione dell’offerta: </w:t>
      </w:r>
    </w:p>
    <w:p w:rsidR="00C70334" w:rsidRDefault="00C70334">
      <w:pPr>
        <w:pStyle w:val="Paragrafoelenco"/>
        <w:tabs>
          <w:tab w:val="left" w:pos="426"/>
        </w:tabs>
        <w:ind w:left="780"/>
        <w:jc w:val="both"/>
        <w:rPr>
          <w:rFonts w:ascii="Palatino Linotype" w:hAnsi="Palatino Linotype"/>
        </w:rPr>
      </w:pPr>
    </w:p>
    <w:tbl>
      <w:tblPr>
        <w:tblW w:w="9750" w:type="dxa"/>
        <w:tblInd w:w="184" w:type="dxa"/>
        <w:tblLayout w:type="fixed"/>
        <w:tblLook w:val="0000" w:firstRow="0" w:lastRow="0" w:firstColumn="0" w:lastColumn="0" w:noHBand="0" w:noVBand="0"/>
      </w:tblPr>
      <w:tblGrid>
        <w:gridCol w:w="1440"/>
        <w:gridCol w:w="1550"/>
        <w:gridCol w:w="1700"/>
        <w:gridCol w:w="1760"/>
        <w:gridCol w:w="1360"/>
        <w:gridCol w:w="1940"/>
      </w:tblGrid>
      <w:tr w:rsidR="00C70334">
        <w:trPr>
          <w:tblHeader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70334" w:rsidRDefault="002D3FB3">
            <w:pPr>
              <w:pStyle w:val="Paragrafoelenco"/>
              <w:widowControl w:val="0"/>
              <w:ind w:left="0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 w:cs="Palatino Linotype"/>
                <w:b/>
                <w:sz w:val="20"/>
              </w:rPr>
              <w:t>nome e cognome</w:t>
            </w:r>
          </w:p>
        </w:tc>
        <w:tc>
          <w:tcPr>
            <w:tcW w:w="155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70334" w:rsidRDefault="002D3FB3">
            <w:pPr>
              <w:pStyle w:val="Paragrafoelenco"/>
              <w:widowControl w:val="0"/>
              <w:ind w:left="0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 w:cs="Palatino Linotype"/>
                <w:b/>
                <w:sz w:val="20"/>
              </w:rPr>
              <w:t>data e luogo di nascita</w:t>
            </w:r>
          </w:p>
        </w:tc>
        <w:tc>
          <w:tcPr>
            <w:tcW w:w="170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70334" w:rsidRDefault="002D3FB3">
            <w:pPr>
              <w:pStyle w:val="Paragrafoelenco"/>
              <w:widowControl w:val="0"/>
              <w:ind w:left="0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 w:cs="Palatino Linotype"/>
                <w:b/>
                <w:sz w:val="20"/>
              </w:rPr>
              <w:t>codice fiscale</w:t>
            </w:r>
          </w:p>
        </w:tc>
        <w:tc>
          <w:tcPr>
            <w:tcW w:w="17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70334" w:rsidRDefault="002D3FB3">
            <w:pPr>
              <w:pStyle w:val="Paragrafoelenco"/>
              <w:widowControl w:val="0"/>
              <w:ind w:left="0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 w:cs="Palatino Linotype"/>
                <w:b/>
                <w:sz w:val="20"/>
              </w:rPr>
              <w:t>comune di residenza</w:t>
            </w:r>
          </w:p>
        </w:tc>
        <w:tc>
          <w:tcPr>
            <w:tcW w:w="13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70334" w:rsidRDefault="002D3FB3">
            <w:pPr>
              <w:pStyle w:val="Paragrafoelenco"/>
              <w:widowControl w:val="0"/>
              <w:ind w:left="0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 w:cs="Palatino Linotype"/>
                <w:b/>
                <w:sz w:val="20"/>
              </w:rPr>
              <w:t>carica</w:t>
            </w:r>
          </w:p>
        </w:tc>
        <w:tc>
          <w:tcPr>
            <w:tcW w:w="19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70334" w:rsidRDefault="002D3FB3">
            <w:pPr>
              <w:pStyle w:val="Paragrafoelenco"/>
              <w:widowControl w:val="0"/>
              <w:ind w:left="0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 w:cs="Palatino Linotype"/>
                <w:b/>
                <w:sz w:val="20"/>
              </w:rPr>
              <w:t>soggetto cessato nell’anno antecedente la data di pubblicazione del bando</w:t>
            </w:r>
          </w:p>
        </w:tc>
      </w:tr>
      <w:tr w:rsidR="00C70334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70334" w:rsidRDefault="00C70334">
            <w:pPr>
              <w:pStyle w:val="Paragrafoelenco"/>
              <w:widowControl w:val="0"/>
              <w:snapToGrid w:val="0"/>
              <w:spacing w:line="276" w:lineRule="auto"/>
              <w:ind w:left="0"/>
              <w:rPr>
                <w:rFonts w:ascii="Palatino Linotype" w:hAnsi="Palatino Linotype" w:cs="Palatino Linotype"/>
                <w:sz w:val="20"/>
                <w:highlight w:val="yellow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70334" w:rsidRDefault="00C70334">
            <w:pPr>
              <w:pStyle w:val="Paragrafoelenco"/>
              <w:widowControl w:val="0"/>
              <w:snapToGrid w:val="0"/>
              <w:spacing w:line="276" w:lineRule="auto"/>
              <w:ind w:left="0"/>
              <w:rPr>
                <w:rFonts w:ascii="Palatino Linotype" w:hAnsi="Palatino Linotype" w:cs="Palatino Linotype"/>
                <w:sz w:val="20"/>
                <w:highlight w:val="yellow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70334" w:rsidRDefault="00C70334">
            <w:pPr>
              <w:pStyle w:val="Paragrafoelenco"/>
              <w:widowControl w:val="0"/>
              <w:snapToGrid w:val="0"/>
              <w:spacing w:line="276" w:lineRule="auto"/>
              <w:ind w:left="0"/>
              <w:rPr>
                <w:rFonts w:ascii="Palatino Linotype" w:hAnsi="Palatino Linotype" w:cs="Palatino Linotype"/>
                <w:sz w:val="20"/>
                <w:highlight w:val="yellow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70334" w:rsidRDefault="00C70334">
            <w:pPr>
              <w:pStyle w:val="Paragrafoelenco"/>
              <w:widowControl w:val="0"/>
              <w:snapToGrid w:val="0"/>
              <w:spacing w:line="276" w:lineRule="auto"/>
              <w:ind w:left="0"/>
              <w:rPr>
                <w:rFonts w:ascii="Palatino Linotype" w:hAnsi="Palatino Linotype" w:cs="Palatino Linotype"/>
                <w:sz w:val="20"/>
                <w:highlight w:val="yellow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70334" w:rsidRDefault="00C70334">
            <w:pPr>
              <w:pStyle w:val="Paragrafoelenco"/>
              <w:widowControl w:val="0"/>
              <w:snapToGrid w:val="0"/>
              <w:spacing w:line="276" w:lineRule="auto"/>
              <w:ind w:left="0"/>
              <w:rPr>
                <w:rFonts w:ascii="Palatino Linotype" w:hAnsi="Palatino Linotype" w:cs="Palatino Linotype"/>
                <w:sz w:val="20"/>
                <w:highlight w:val="yellow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334" w:rsidRDefault="00C70334">
            <w:pPr>
              <w:pStyle w:val="Paragrafoelenco"/>
              <w:widowControl w:val="0"/>
              <w:snapToGrid w:val="0"/>
              <w:spacing w:line="276" w:lineRule="auto"/>
              <w:ind w:left="0"/>
              <w:rPr>
                <w:rFonts w:ascii="Palatino Linotype" w:hAnsi="Palatino Linotype" w:cs="Palatino Linotype"/>
                <w:sz w:val="20"/>
                <w:highlight w:val="yellow"/>
              </w:rPr>
            </w:pPr>
          </w:p>
        </w:tc>
      </w:tr>
      <w:tr w:rsidR="00C70334">
        <w:tc>
          <w:tcPr>
            <w:tcW w:w="14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70334" w:rsidRDefault="00C70334">
            <w:pPr>
              <w:pStyle w:val="Paragrafoelenco"/>
              <w:widowControl w:val="0"/>
              <w:snapToGrid w:val="0"/>
              <w:spacing w:line="276" w:lineRule="auto"/>
              <w:ind w:left="0"/>
              <w:rPr>
                <w:rFonts w:ascii="Palatino Linotype" w:hAnsi="Palatino Linotype" w:cs="Palatino Linotype"/>
                <w:sz w:val="20"/>
                <w:highlight w:val="yellow"/>
              </w:rPr>
            </w:pPr>
          </w:p>
        </w:tc>
        <w:tc>
          <w:tcPr>
            <w:tcW w:w="1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70334" w:rsidRDefault="00C70334">
            <w:pPr>
              <w:pStyle w:val="Paragrafoelenco"/>
              <w:widowControl w:val="0"/>
              <w:snapToGrid w:val="0"/>
              <w:spacing w:line="276" w:lineRule="auto"/>
              <w:ind w:left="0"/>
              <w:rPr>
                <w:rFonts w:ascii="Palatino Linotype" w:hAnsi="Palatino Linotype" w:cs="Palatino Linotype"/>
                <w:sz w:val="20"/>
                <w:highlight w:val="yellow"/>
              </w:rPr>
            </w:pP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70334" w:rsidRDefault="00C70334">
            <w:pPr>
              <w:pStyle w:val="Paragrafoelenco"/>
              <w:widowControl w:val="0"/>
              <w:snapToGrid w:val="0"/>
              <w:spacing w:line="276" w:lineRule="auto"/>
              <w:ind w:left="0"/>
              <w:rPr>
                <w:rFonts w:ascii="Palatino Linotype" w:hAnsi="Palatino Linotype" w:cs="Palatino Linotype"/>
                <w:sz w:val="20"/>
                <w:highlight w:val="yellow"/>
              </w:rPr>
            </w:pPr>
          </w:p>
        </w:tc>
        <w:tc>
          <w:tcPr>
            <w:tcW w:w="1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70334" w:rsidRDefault="00C70334">
            <w:pPr>
              <w:pStyle w:val="Paragrafoelenco"/>
              <w:widowControl w:val="0"/>
              <w:snapToGrid w:val="0"/>
              <w:spacing w:line="276" w:lineRule="auto"/>
              <w:ind w:left="0"/>
              <w:rPr>
                <w:rFonts w:ascii="Palatino Linotype" w:hAnsi="Palatino Linotype" w:cs="Palatino Linotype"/>
                <w:sz w:val="20"/>
                <w:highlight w:val="yellow"/>
              </w:rPr>
            </w:pPr>
          </w:p>
        </w:tc>
        <w:tc>
          <w:tcPr>
            <w:tcW w:w="13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70334" w:rsidRDefault="00C70334">
            <w:pPr>
              <w:pStyle w:val="Paragrafoelenco"/>
              <w:widowControl w:val="0"/>
              <w:snapToGrid w:val="0"/>
              <w:spacing w:line="276" w:lineRule="auto"/>
              <w:ind w:left="0"/>
              <w:rPr>
                <w:rFonts w:ascii="Palatino Linotype" w:hAnsi="Palatino Linotype" w:cs="Palatino Linotype"/>
                <w:sz w:val="20"/>
                <w:highlight w:val="yellow"/>
              </w:rPr>
            </w:pPr>
          </w:p>
        </w:tc>
        <w:tc>
          <w:tcPr>
            <w:tcW w:w="19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334" w:rsidRDefault="00C70334">
            <w:pPr>
              <w:pStyle w:val="Paragrafoelenco"/>
              <w:widowControl w:val="0"/>
              <w:snapToGrid w:val="0"/>
              <w:spacing w:line="276" w:lineRule="auto"/>
              <w:ind w:left="0"/>
              <w:rPr>
                <w:rFonts w:ascii="Palatino Linotype" w:hAnsi="Palatino Linotype" w:cs="Palatino Linotype"/>
                <w:sz w:val="20"/>
                <w:highlight w:val="yellow"/>
              </w:rPr>
            </w:pPr>
          </w:p>
        </w:tc>
      </w:tr>
      <w:tr w:rsidR="00C70334">
        <w:tc>
          <w:tcPr>
            <w:tcW w:w="14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334" w:rsidRDefault="00C70334">
            <w:pPr>
              <w:pStyle w:val="Paragrafoelenco"/>
              <w:widowControl w:val="0"/>
              <w:snapToGrid w:val="0"/>
              <w:spacing w:line="276" w:lineRule="auto"/>
              <w:ind w:left="0"/>
              <w:rPr>
                <w:rFonts w:ascii="Palatino Linotype" w:hAnsi="Palatino Linotype" w:cs="Palatino Linotype"/>
                <w:sz w:val="20"/>
                <w:highlight w:val="yellow"/>
              </w:rPr>
            </w:pPr>
          </w:p>
        </w:tc>
        <w:tc>
          <w:tcPr>
            <w:tcW w:w="155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334" w:rsidRDefault="00C70334">
            <w:pPr>
              <w:pStyle w:val="Paragrafoelenco"/>
              <w:widowControl w:val="0"/>
              <w:snapToGrid w:val="0"/>
              <w:spacing w:line="276" w:lineRule="auto"/>
              <w:ind w:left="0"/>
              <w:rPr>
                <w:rFonts w:ascii="Palatino Linotype" w:hAnsi="Palatino Linotype" w:cs="Palatino Linotype"/>
                <w:sz w:val="20"/>
                <w:highlight w:val="yellow"/>
              </w:rPr>
            </w:pP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334" w:rsidRDefault="00C70334">
            <w:pPr>
              <w:pStyle w:val="Paragrafoelenco"/>
              <w:widowControl w:val="0"/>
              <w:snapToGrid w:val="0"/>
              <w:spacing w:line="276" w:lineRule="auto"/>
              <w:ind w:left="0"/>
              <w:rPr>
                <w:rFonts w:ascii="Palatino Linotype" w:hAnsi="Palatino Linotype" w:cs="Palatino Linotype"/>
                <w:sz w:val="20"/>
                <w:highlight w:val="yellow"/>
              </w:rPr>
            </w:pPr>
          </w:p>
        </w:tc>
        <w:tc>
          <w:tcPr>
            <w:tcW w:w="17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334" w:rsidRDefault="00C70334">
            <w:pPr>
              <w:pStyle w:val="Paragrafoelenco"/>
              <w:widowControl w:val="0"/>
              <w:snapToGrid w:val="0"/>
              <w:spacing w:line="276" w:lineRule="auto"/>
              <w:ind w:left="0"/>
              <w:rPr>
                <w:rFonts w:ascii="Palatino Linotype" w:hAnsi="Palatino Linotype" w:cs="Palatino Linotype"/>
                <w:sz w:val="20"/>
                <w:highlight w:val="yellow"/>
              </w:rPr>
            </w:pPr>
          </w:p>
        </w:tc>
        <w:tc>
          <w:tcPr>
            <w:tcW w:w="13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334" w:rsidRDefault="00C70334">
            <w:pPr>
              <w:pStyle w:val="Paragrafoelenco"/>
              <w:widowControl w:val="0"/>
              <w:snapToGrid w:val="0"/>
              <w:spacing w:line="276" w:lineRule="auto"/>
              <w:ind w:left="0"/>
              <w:rPr>
                <w:rFonts w:ascii="Palatino Linotype" w:hAnsi="Palatino Linotype" w:cs="Palatino Linotype"/>
                <w:sz w:val="20"/>
                <w:highlight w:val="yellow"/>
              </w:rPr>
            </w:pPr>
          </w:p>
        </w:tc>
        <w:tc>
          <w:tcPr>
            <w:tcW w:w="194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334" w:rsidRDefault="00C70334">
            <w:pPr>
              <w:pStyle w:val="Paragrafoelenco"/>
              <w:widowControl w:val="0"/>
              <w:snapToGrid w:val="0"/>
              <w:spacing w:line="276" w:lineRule="auto"/>
              <w:ind w:left="0"/>
              <w:rPr>
                <w:rFonts w:ascii="Palatino Linotype" w:hAnsi="Palatino Linotype" w:cs="Palatino Linotype"/>
                <w:sz w:val="20"/>
                <w:highlight w:val="yellow"/>
              </w:rPr>
            </w:pPr>
          </w:p>
        </w:tc>
      </w:tr>
    </w:tbl>
    <w:p w:rsidR="00C70334" w:rsidRDefault="00C70334">
      <w:pPr>
        <w:pStyle w:val="Paragrafoelenco"/>
        <w:tabs>
          <w:tab w:val="left" w:pos="426"/>
        </w:tabs>
        <w:ind w:left="780"/>
        <w:jc w:val="both"/>
        <w:rPr>
          <w:rFonts w:ascii="Palatino Linotype" w:hAnsi="Palatino Linotype"/>
          <w:sz w:val="20"/>
        </w:rPr>
      </w:pPr>
    </w:p>
    <w:p w:rsidR="00C70334" w:rsidRDefault="002D3FB3">
      <w:pPr>
        <w:pStyle w:val="Paragrafoelenco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dichiara</w:t>
      </w:r>
      <w:r>
        <w:rPr>
          <w:rFonts w:ascii="Palatino Linotype" w:hAnsi="Palatino Linotype"/>
          <w:sz w:val="20"/>
        </w:rPr>
        <w:t xml:space="preserve"> remunerativa l’offerta economica presentata giacché per la sua formulazione ha preso atto e tenuto conto:</w:t>
      </w:r>
    </w:p>
    <w:p w:rsidR="00C70334" w:rsidRDefault="002D3FB3">
      <w:pPr>
        <w:numPr>
          <w:ilvl w:val="1"/>
          <w:numId w:val="3"/>
        </w:numPr>
        <w:tabs>
          <w:tab w:val="left" w:pos="709"/>
        </w:tabs>
        <w:ind w:left="709" w:hanging="283"/>
        <w:contextualSpacing/>
        <w:jc w:val="both"/>
        <w:rPr>
          <w:rFonts w:ascii="Palatino Linotype" w:hAnsi="Palatino Linotype"/>
          <w:sz w:val="20"/>
          <w:szCs w:val="20"/>
          <w:lang w:val="x-none" w:eastAsia="x-none"/>
        </w:rPr>
      </w:pPr>
      <w:r>
        <w:rPr>
          <w:rFonts w:ascii="Palatino Linotype" w:hAnsi="Palatino Linotype"/>
          <w:sz w:val="20"/>
          <w:szCs w:val="20"/>
          <w:lang w:val="x-none" w:eastAsia="x-none"/>
        </w:rPr>
        <w:t>delle condizioni contrattuali e degli oneri compresi quelli eventuali relativi in materia di sicurezza, di assicurazione, di condizioni di lavoro e d</w:t>
      </w:r>
      <w:r>
        <w:rPr>
          <w:rFonts w:ascii="Palatino Linotype" w:hAnsi="Palatino Linotype"/>
          <w:sz w:val="20"/>
          <w:szCs w:val="20"/>
          <w:lang w:val="x-none" w:eastAsia="x-none"/>
        </w:rPr>
        <w:t xml:space="preserve">i previdenza e assistenza in vigore nel luogo dove devono essere </w:t>
      </w:r>
      <w:r>
        <w:rPr>
          <w:rFonts w:ascii="Palatino Linotype" w:hAnsi="Palatino Linotype"/>
          <w:sz w:val="20"/>
          <w:szCs w:val="20"/>
          <w:lang w:eastAsia="x-none"/>
        </w:rPr>
        <w:t>svolti i servizi e/o le forniture</w:t>
      </w:r>
      <w:r>
        <w:rPr>
          <w:rFonts w:ascii="Palatino Linotype" w:hAnsi="Palatino Linotype"/>
          <w:sz w:val="20"/>
          <w:szCs w:val="20"/>
          <w:lang w:val="x-none" w:eastAsia="x-none"/>
        </w:rPr>
        <w:t>;</w:t>
      </w:r>
    </w:p>
    <w:p w:rsidR="00C70334" w:rsidRDefault="002D3FB3">
      <w:pPr>
        <w:numPr>
          <w:ilvl w:val="1"/>
          <w:numId w:val="3"/>
        </w:numPr>
        <w:tabs>
          <w:tab w:val="left" w:pos="709"/>
        </w:tabs>
        <w:ind w:left="709" w:hanging="283"/>
        <w:contextualSpacing/>
        <w:jc w:val="both"/>
        <w:rPr>
          <w:rFonts w:ascii="Palatino Linotype" w:hAnsi="Palatino Linotype"/>
          <w:sz w:val="20"/>
          <w:szCs w:val="20"/>
          <w:lang w:val="x-none" w:eastAsia="x-none"/>
        </w:rPr>
      </w:pPr>
      <w:r>
        <w:rPr>
          <w:rFonts w:ascii="Palatino Linotype" w:hAnsi="Palatino Linotype"/>
          <w:sz w:val="20"/>
          <w:szCs w:val="20"/>
          <w:lang w:val="x-none" w:eastAsia="x-none"/>
        </w:rPr>
        <w:t xml:space="preserve">di tutte le circostanze generali, particolari e locali, nessuna esclusa ed eccettuata che possono avere influito o influire sia sulla prestazione </w:t>
      </w:r>
      <w:r>
        <w:rPr>
          <w:rFonts w:ascii="Palatino Linotype" w:hAnsi="Palatino Linotype"/>
          <w:sz w:val="20"/>
          <w:szCs w:val="20"/>
          <w:lang w:eastAsia="x-none"/>
        </w:rPr>
        <w:t>dei serviz</w:t>
      </w:r>
      <w:r>
        <w:rPr>
          <w:rFonts w:ascii="Palatino Linotype" w:hAnsi="Palatino Linotype"/>
          <w:sz w:val="20"/>
          <w:szCs w:val="20"/>
          <w:lang w:eastAsia="x-none"/>
        </w:rPr>
        <w:t>i e/o delle forniture</w:t>
      </w:r>
      <w:r>
        <w:rPr>
          <w:rFonts w:ascii="Palatino Linotype" w:hAnsi="Palatino Linotype"/>
          <w:sz w:val="20"/>
          <w:szCs w:val="20"/>
          <w:lang w:val="x-none" w:eastAsia="x-none"/>
        </w:rPr>
        <w:t>, sia sulla determinazione della propria offerta;</w:t>
      </w:r>
    </w:p>
    <w:p w:rsidR="00C70334" w:rsidRDefault="00C70334">
      <w:pPr>
        <w:tabs>
          <w:tab w:val="left" w:pos="709"/>
        </w:tabs>
        <w:ind w:left="709"/>
        <w:contextualSpacing/>
        <w:jc w:val="both"/>
        <w:rPr>
          <w:rFonts w:ascii="Palatino Linotype" w:hAnsi="Palatino Linotype"/>
          <w:sz w:val="20"/>
          <w:szCs w:val="20"/>
          <w:lang w:val="x-none" w:eastAsia="x-none"/>
        </w:rPr>
      </w:pPr>
    </w:p>
    <w:p w:rsidR="00C70334" w:rsidRDefault="002D3FB3">
      <w:pPr>
        <w:pStyle w:val="Paragrafoelenco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lastRenderedPageBreak/>
        <w:t>accetta</w:t>
      </w:r>
      <w:r>
        <w:rPr>
          <w:rFonts w:ascii="Palatino Linotype" w:hAnsi="Palatino Linotype"/>
          <w:sz w:val="20"/>
        </w:rPr>
        <w:t xml:space="preserve">, senza condizione o riserva alcuna, tutte le norme e disposizioni contenute nella documentazione </w:t>
      </w:r>
      <w:r>
        <w:rPr>
          <w:rFonts w:ascii="Palatino Linotype" w:hAnsi="Palatino Linotype"/>
          <w:sz w:val="20"/>
          <w:lang w:val="it-IT"/>
        </w:rPr>
        <w:t xml:space="preserve">di </w:t>
      </w:r>
      <w:r>
        <w:rPr>
          <w:rFonts w:ascii="Palatino Linotype" w:hAnsi="Palatino Linotype"/>
          <w:sz w:val="20"/>
        </w:rPr>
        <w:t>gara</w:t>
      </w:r>
      <w:r>
        <w:rPr>
          <w:rFonts w:ascii="Palatino Linotype" w:hAnsi="Palatino Linotype"/>
          <w:sz w:val="20"/>
          <w:lang w:val="it-IT"/>
        </w:rPr>
        <w:t>, nonché</w:t>
      </w:r>
      <w:r>
        <w:rPr>
          <w:rFonts w:ascii="Palatino Linotype" w:hAnsi="Palatino Linotype"/>
          <w:sz w:val="20"/>
        </w:rPr>
        <w:t xml:space="preserve"> tutte le eventuali successive rettifiche/integrazioni alla stessa, apportate entro la data di scadenza di presentazione delle offerte</w:t>
      </w:r>
      <w:r>
        <w:rPr>
          <w:rFonts w:ascii="Palatino Linotype" w:hAnsi="Palatino Linotype"/>
          <w:sz w:val="20"/>
          <w:lang w:val="it-IT"/>
        </w:rPr>
        <w:t xml:space="preserve">; </w:t>
      </w:r>
    </w:p>
    <w:p w:rsidR="00C70334" w:rsidRDefault="00C70334">
      <w:pPr>
        <w:pStyle w:val="Paragrafoelenco"/>
        <w:tabs>
          <w:tab w:val="left" w:pos="426"/>
        </w:tabs>
        <w:ind w:left="426"/>
        <w:jc w:val="both"/>
        <w:rPr>
          <w:rFonts w:ascii="Palatino Linotype" w:hAnsi="Palatino Linotype"/>
          <w:sz w:val="20"/>
        </w:rPr>
      </w:pPr>
    </w:p>
    <w:p w:rsidR="00C70334" w:rsidRDefault="002D3FB3">
      <w:pPr>
        <w:pStyle w:val="Paragrafoelenco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  <w:lang w:val="it-IT"/>
        </w:rPr>
        <w:t xml:space="preserve">dichiara </w:t>
      </w:r>
      <w:r>
        <w:rPr>
          <w:rFonts w:ascii="Palatino Linotype" w:hAnsi="Palatino Linotype"/>
          <w:sz w:val="20"/>
          <w:lang w:val="it-IT"/>
        </w:rPr>
        <w:t>di aver preso visione</w:t>
      </w:r>
      <w:r>
        <w:rPr>
          <w:rFonts w:ascii="Palatino Linotype" w:hAnsi="Palatino Linotype"/>
          <w:b/>
          <w:sz w:val="20"/>
          <w:lang w:val="it-IT"/>
        </w:rPr>
        <w:t xml:space="preserve"> </w:t>
      </w:r>
      <w:r>
        <w:rPr>
          <w:rFonts w:ascii="Palatino Linotype" w:hAnsi="Palatino Linotype"/>
          <w:sz w:val="20"/>
          <w:lang w:val="it-IT"/>
        </w:rPr>
        <w:t>di</w:t>
      </w:r>
      <w:r>
        <w:rPr>
          <w:rFonts w:ascii="Palatino Linotype" w:hAnsi="Palatino Linotype"/>
          <w:b/>
          <w:sz w:val="20"/>
          <w:lang w:val="it-IT"/>
        </w:rPr>
        <w:t xml:space="preserve"> </w:t>
      </w:r>
      <w:r>
        <w:rPr>
          <w:rFonts w:ascii="Palatino Linotype" w:hAnsi="Palatino Linotype"/>
          <w:sz w:val="20"/>
          <w:lang w:val="it-IT"/>
        </w:rPr>
        <w:t>quanto contenuto nelle eventuali note di chiarimento/precisazione degli atti di gara</w:t>
      </w:r>
      <w:r>
        <w:rPr>
          <w:rFonts w:ascii="Palatino Linotype" w:hAnsi="Palatino Linotype"/>
          <w:sz w:val="20"/>
          <w:lang w:val="it-IT"/>
        </w:rPr>
        <w:t xml:space="preserve"> pubblicati, successivamente al bando, secondo le modalità e termini disciplinati dalle Condizioni particolari di contratto</w:t>
      </w:r>
      <w:r>
        <w:rPr>
          <w:rFonts w:ascii="Palatino Linotype" w:hAnsi="Palatino Linotype"/>
          <w:sz w:val="20"/>
        </w:rPr>
        <w:t>;</w:t>
      </w:r>
    </w:p>
    <w:p w:rsidR="00C70334" w:rsidRDefault="00C70334">
      <w:pPr>
        <w:pStyle w:val="Paragrafoelenco"/>
        <w:rPr>
          <w:rFonts w:ascii="Palatino Linotype" w:hAnsi="Palatino Linotype"/>
          <w:sz w:val="20"/>
        </w:rPr>
      </w:pPr>
    </w:p>
    <w:p w:rsidR="00C70334" w:rsidRDefault="002D3FB3">
      <w:pPr>
        <w:pStyle w:val="Paragrafoelenco"/>
        <w:numPr>
          <w:ilvl w:val="0"/>
          <w:numId w:val="3"/>
        </w:numPr>
        <w:tabs>
          <w:tab w:val="left" w:pos="426"/>
        </w:tabs>
        <w:spacing w:before="240" w:after="240"/>
        <w:ind w:left="426" w:hanging="426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 w:cs="Palatino Linotype"/>
          <w:b/>
          <w:sz w:val="20"/>
        </w:rPr>
        <w:t>dichiara</w:t>
      </w:r>
      <w:r>
        <w:rPr>
          <w:rFonts w:ascii="Palatino Linotype" w:hAnsi="Palatino Linotype" w:cs="Palatino Linotype"/>
          <w:sz w:val="20"/>
        </w:rPr>
        <w:t xml:space="preserve"> di essere edotto degli obblighi derivanti dal Codice di comportamento generale (DPR n. 62 del 16/04/2013) e aziendale del</w:t>
      </w:r>
      <w:r>
        <w:rPr>
          <w:rFonts w:ascii="Palatino Linotype" w:hAnsi="Palatino Linotype" w:cs="Palatino Linotype"/>
          <w:sz w:val="20"/>
        </w:rPr>
        <w:t xml:space="preserve">l’A.S.L. NO, adottato dalla stazione appaltante con Deliberazione del Direttore Generale n. 110 del 20/03/2019, reperibile al link </w:t>
      </w:r>
      <w:hyperlink r:id="rId8">
        <w:r>
          <w:rPr>
            <w:rStyle w:val="CollegamentoInternet"/>
            <w:rFonts w:ascii="Palatino Linotype" w:hAnsi="Palatino Linotype" w:cs="Palatino Linotype"/>
            <w:color w:val="auto"/>
            <w:sz w:val="20"/>
          </w:rPr>
          <w:t>http://trasparenza.asl.novara.it/</w:t>
        </w:r>
      </w:hyperlink>
      <w:r>
        <w:rPr>
          <w:rFonts w:ascii="Palatino Linotype" w:hAnsi="Palatino Linotype" w:cs="Palatino Linotype"/>
          <w:sz w:val="20"/>
        </w:rPr>
        <w:t>“</w:t>
      </w:r>
      <w:hyperlink r:id="rId9">
        <w:r>
          <w:rPr>
            <w:rStyle w:val="CollegamentoInternet"/>
            <w:rFonts w:ascii="Palatino Linotype" w:hAnsi="Palatino Linotype" w:cs="Palatino Linotype"/>
            <w:color w:val="auto"/>
            <w:sz w:val="20"/>
          </w:rPr>
          <w:t>Disposizioni generali</w:t>
        </w:r>
      </w:hyperlink>
      <w:r>
        <w:rPr>
          <w:sz w:val="20"/>
        </w:rPr>
        <w:t>→</w:t>
      </w:r>
      <w:hyperlink r:id="rId10">
        <w:r>
          <w:rPr>
            <w:rStyle w:val="CollegamentoInternet"/>
            <w:rFonts w:ascii="Palatino Linotype" w:hAnsi="Palatino Linotype" w:cs="Palatino Linotype"/>
            <w:color w:val="auto"/>
            <w:sz w:val="20"/>
          </w:rPr>
          <w:t>Atti generali</w:t>
        </w:r>
      </w:hyperlink>
      <w:r>
        <w:rPr>
          <w:rFonts w:ascii="Palatino Linotype" w:hAnsi="Palatino Linotype" w:cs="Palatino Linotype"/>
          <w:sz w:val="20"/>
        </w:rPr>
        <w:t xml:space="preserve">” e di impegnarsi, in caso di aggiudicazione, ad osservare e a far </w:t>
      </w:r>
      <w:r>
        <w:rPr>
          <w:rFonts w:ascii="Palatino Linotype" w:hAnsi="Palatino Linotype" w:cs="Palatino Linotype"/>
          <w:sz w:val="20"/>
          <w:lang w:val="it-IT"/>
        </w:rPr>
        <w:t xml:space="preserve">osservare </w:t>
      </w:r>
      <w:r>
        <w:rPr>
          <w:rFonts w:ascii="Palatino Linotype" w:hAnsi="Palatino Linotype" w:cs="Palatino Linotype"/>
          <w:sz w:val="20"/>
        </w:rPr>
        <w:t>ai propri dipendenti e collaboratori</w:t>
      </w:r>
      <w:r>
        <w:rPr>
          <w:rFonts w:ascii="Palatino Linotype" w:hAnsi="Palatino Linotype" w:cs="Palatino Linotype"/>
          <w:sz w:val="20"/>
          <w:lang w:val="it-IT"/>
        </w:rPr>
        <w:t>, per quanto applicabile,</w:t>
      </w:r>
      <w:r>
        <w:rPr>
          <w:rFonts w:ascii="Palatino Linotype" w:hAnsi="Palatino Linotype" w:cs="Palatino Linotype"/>
          <w:sz w:val="20"/>
        </w:rPr>
        <w:t xml:space="preserve"> i suddetti codici, pena la risoluzione del contratto;</w:t>
      </w:r>
    </w:p>
    <w:p w:rsidR="00C70334" w:rsidRDefault="00C70334">
      <w:pPr>
        <w:pStyle w:val="Paragrafoelenco"/>
        <w:tabs>
          <w:tab w:val="left" w:pos="426"/>
        </w:tabs>
        <w:spacing w:before="240" w:after="240"/>
        <w:ind w:left="426"/>
        <w:jc w:val="both"/>
        <w:rPr>
          <w:rFonts w:ascii="Palatino Linotype" w:hAnsi="Palatino Linotype"/>
          <w:sz w:val="20"/>
        </w:rPr>
      </w:pPr>
    </w:p>
    <w:p w:rsidR="00C70334" w:rsidRDefault="002D3FB3">
      <w:pPr>
        <w:pStyle w:val="Paragrafoelenco"/>
        <w:numPr>
          <w:ilvl w:val="0"/>
          <w:numId w:val="3"/>
        </w:numPr>
        <w:tabs>
          <w:tab w:val="left" w:pos="426"/>
        </w:tabs>
        <w:spacing w:before="240" w:after="240"/>
        <w:ind w:left="426" w:hanging="426"/>
        <w:jc w:val="both"/>
        <w:rPr>
          <w:rFonts w:ascii="Palatino Linotype" w:hAnsi="Palatino Linotype"/>
          <w:strike/>
          <w:sz w:val="20"/>
        </w:rPr>
      </w:pPr>
      <w:r>
        <w:rPr>
          <w:rFonts w:ascii="Palatino Linotype" w:hAnsi="Palatino Linotype"/>
          <w:b/>
          <w:sz w:val="20"/>
        </w:rPr>
        <w:t>accetta</w:t>
      </w:r>
      <w:r>
        <w:rPr>
          <w:rFonts w:ascii="Palatino Linotype" w:hAnsi="Palatino Linotype"/>
          <w:sz w:val="20"/>
        </w:rPr>
        <w:t xml:space="preserve"> il Patto di integrità allegato alla doc</w:t>
      </w:r>
      <w:r>
        <w:rPr>
          <w:rFonts w:ascii="Palatino Linotype" w:hAnsi="Palatino Linotype"/>
          <w:sz w:val="20"/>
        </w:rPr>
        <w:t xml:space="preserve">umentazione di gara </w:t>
      </w:r>
      <w:r>
        <w:rPr>
          <w:rFonts w:ascii="Palatino Linotype" w:hAnsi="Palatino Linotype"/>
          <w:sz w:val="20"/>
          <w:lang w:val="it-IT"/>
        </w:rPr>
        <w:t xml:space="preserve">sotto la voce Allegato C </w:t>
      </w:r>
      <w:r>
        <w:rPr>
          <w:rFonts w:ascii="Palatino Linotype" w:hAnsi="Palatino Linotype"/>
          <w:sz w:val="20"/>
        </w:rPr>
        <w:t>(art. 1, comma 17, della L. 190/2012);</w:t>
      </w:r>
      <w:r>
        <w:rPr>
          <w:rFonts w:ascii="Palatino Linotype" w:hAnsi="Palatino Linotype"/>
          <w:sz w:val="20"/>
          <w:lang w:val="it-IT"/>
        </w:rPr>
        <w:t xml:space="preserve"> l</w:t>
      </w:r>
      <w:r>
        <w:rPr>
          <w:rFonts w:ascii="Palatino Linotype" w:hAnsi="Palatino Linotype" w:cs="Arial"/>
          <w:sz w:val="20"/>
        </w:rPr>
        <w:t>a</w:t>
      </w:r>
      <w:r>
        <w:rPr>
          <w:rFonts w:ascii="Palatino Linotype" w:hAnsi="Palatino Linotype" w:cs="Arial"/>
          <w:spacing w:val="-20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>mancata</w:t>
      </w:r>
      <w:r>
        <w:rPr>
          <w:rFonts w:ascii="Palatino Linotype" w:hAnsi="Palatino Linotype" w:cs="Arial"/>
          <w:spacing w:val="-19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>accettazione</w:t>
      </w:r>
      <w:r>
        <w:rPr>
          <w:rFonts w:ascii="Palatino Linotype" w:hAnsi="Palatino Linotype" w:cs="Arial"/>
          <w:spacing w:val="-18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>delle</w:t>
      </w:r>
      <w:r>
        <w:rPr>
          <w:rFonts w:ascii="Palatino Linotype" w:hAnsi="Palatino Linotype" w:cs="Arial"/>
          <w:spacing w:val="-19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>clausole</w:t>
      </w:r>
      <w:r>
        <w:rPr>
          <w:rFonts w:ascii="Palatino Linotype" w:hAnsi="Palatino Linotype" w:cs="Arial"/>
          <w:spacing w:val="-19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>contenute</w:t>
      </w:r>
      <w:r>
        <w:rPr>
          <w:rFonts w:ascii="Palatino Linotype" w:hAnsi="Palatino Linotype" w:cs="Arial"/>
          <w:spacing w:val="-19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>nel</w:t>
      </w:r>
      <w:r>
        <w:rPr>
          <w:rFonts w:ascii="Palatino Linotype" w:hAnsi="Palatino Linotype" w:cs="Arial"/>
          <w:spacing w:val="-19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>patto</w:t>
      </w:r>
      <w:r>
        <w:rPr>
          <w:rFonts w:ascii="Palatino Linotype" w:hAnsi="Palatino Linotype" w:cs="Arial"/>
          <w:spacing w:val="-18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>di integrità</w:t>
      </w:r>
      <w:r>
        <w:rPr>
          <w:rFonts w:ascii="Palatino Linotype" w:hAnsi="Palatino Linotype" w:cs="Arial"/>
          <w:spacing w:val="-29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>costituisce</w:t>
      </w:r>
      <w:r>
        <w:rPr>
          <w:rFonts w:ascii="Palatino Linotype" w:hAnsi="Palatino Linotype" w:cs="Arial"/>
          <w:spacing w:val="-28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>causa</w:t>
      </w:r>
      <w:r>
        <w:rPr>
          <w:rFonts w:ascii="Palatino Linotype" w:hAnsi="Palatino Linotype" w:cs="Arial"/>
          <w:spacing w:val="-31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>di</w:t>
      </w:r>
      <w:r>
        <w:rPr>
          <w:rFonts w:ascii="Palatino Linotype" w:hAnsi="Palatino Linotype" w:cs="Arial"/>
          <w:spacing w:val="-29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>esclusione</w:t>
      </w:r>
      <w:r>
        <w:rPr>
          <w:rFonts w:ascii="Palatino Linotype" w:hAnsi="Palatino Linotype" w:cs="Arial"/>
          <w:spacing w:val="-29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>dalla</w:t>
      </w:r>
      <w:r>
        <w:rPr>
          <w:rFonts w:ascii="Palatino Linotype" w:hAnsi="Palatino Linotype" w:cs="Arial"/>
          <w:spacing w:val="-32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>gara,</w:t>
      </w:r>
      <w:r>
        <w:rPr>
          <w:rFonts w:ascii="Palatino Linotype" w:hAnsi="Palatino Linotype" w:cs="Arial"/>
          <w:spacing w:val="-30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>ai sensi dell’articolo 1, comma 17 della L. 190/2012;</w:t>
      </w:r>
    </w:p>
    <w:p w:rsidR="00C70334" w:rsidRDefault="00C70334">
      <w:pPr>
        <w:pStyle w:val="Paragrafoelenco"/>
        <w:tabs>
          <w:tab w:val="left" w:pos="426"/>
        </w:tabs>
        <w:spacing w:before="240" w:after="240"/>
        <w:ind w:left="426"/>
        <w:jc w:val="both"/>
        <w:rPr>
          <w:rFonts w:ascii="Palatino Linotype" w:hAnsi="Palatino Linotype"/>
          <w:sz w:val="20"/>
        </w:rPr>
      </w:pPr>
    </w:p>
    <w:p w:rsidR="00C70334" w:rsidRDefault="002D3FB3">
      <w:pPr>
        <w:pStyle w:val="Paragrafoelenco"/>
        <w:numPr>
          <w:ilvl w:val="0"/>
          <w:numId w:val="3"/>
        </w:numPr>
        <w:tabs>
          <w:tab w:val="left" w:pos="426"/>
        </w:tabs>
        <w:spacing w:before="240" w:after="240"/>
        <w:ind w:left="426" w:hanging="426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i/>
          <w:sz w:val="20"/>
          <w:lang w:val="it-IT"/>
        </w:rPr>
        <w:t xml:space="preserve">In merito all’attività oggetto del presente appalto, </w:t>
      </w:r>
      <w:r>
        <w:rPr>
          <w:rFonts w:ascii="Palatino Linotype" w:hAnsi="Palatino Linotype"/>
          <w:b/>
          <w:iCs/>
          <w:sz w:val="20"/>
          <w:lang w:val="it-IT"/>
        </w:rPr>
        <w:t>dichiara</w:t>
      </w:r>
    </w:p>
    <w:p w:rsidR="00C70334" w:rsidRDefault="002D3FB3">
      <w:pPr>
        <w:pStyle w:val="Paragrafoelenco"/>
        <w:ind w:left="426"/>
        <w:jc w:val="both"/>
        <w:rPr>
          <w:rFonts w:ascii="Palatino Linotype" w:hAnsi="Palatino Linotype"/>
          <w:sz w:val="20"/>
          <w:lang w:val="it-IT"/>
        </w:rPr>
      </w:pPr>
      <w:sdt>
        <w:sdtPr>
          <w:id w:val="19909963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b/>
              <w:sz w:val="20"/>
              <w:lang w:val="it-IT"/>
            </w:rPr>
            <w:t>☐</w:t>
          </w:r>
        </w:sdtContent>
      </w:sdt>
      <w:r>
        <w:rPr>
          <w:rFonts w:ascii="Palatino Linotype" w:hAnsi="Palatino Linotype"/>
          <w:sz w:val="20"/>
          <w:lang w:val="it-IT"/>
        </w:rPr>
        <w:t xml:space="preserve"> che l’attività oggetto del presente appalto </w:t>
      </w:r>
      <w:r>
        <w:rPr>
          <w:rFonts w:ascii="Palatino Linotype" w:hAnsi="Palatino Linotype"/>
          <w:sz w:val="20"/>
          <w:u w:val="single"/>
          <w:lang w:val="it-IT"/>
        </w:rPr>
        <w:t>non rientra</w:t>
      </w:r>
      <w:r>
        <w:rPr>
          <w:rFonts w:ascii="Palatino Linotype" w:hAnsi="Palatino Linotype"/>
          <w:sz w:val="20"/>
          <w:lang w:val="it-IT"/>
        </w:rPr>
        <w:t xml:space="preserve"> tra quelle a maggior rischio di infiltrazione mafiosa di cui all’art. 1, comma 53 della legge 190/2012;</w:t>
      </w:r>
    </w:p>
    <w:p w:rsidR="00C70334" w:rsidRDefault="002D3FB3">
      <w:pPr>
        <w:pStyle w:val="Paragrafoelenco"/>
        <w:ind w:left="426"/>
        <w:rPr>
          <w:rFonts w:ascii="Palatino Linotype" w:hAnsi="Palatino Linotype"/>
          <w:b/>
          <w:i/>
          <w:sz w:val="20"/>
        </w:rPr>
      </w:pPr>
      <w:r>
        <w:rPr>
          <w:rFonts w:ascii="Palatino Linotype" w:hAnsi="Palatino Linotype"/>
          <w:b/>
          <w:i/>
          <w:sz w:val="20"/>
        </w:rPr>
        <w:t>Oppure</w:t>
      </w:r>
    </w:p>
    <w:p w:rsidR="00C70334" w:rsidRDefault="002D3FB3">
      <w:pPr>
        <w:pStyle w:val="Paragrafoelenco"/>
        <w:ind w:left="426"/>
        <w:jc w:val="both"/>
        <w:rPr>
          <w:rFonts w:ascii="Palatino Linotype" w:hAnsi="Palatino Linotype"/>
          <w:sz w:val="20"/>
          <w:lang w:val="it-IT"/>
        </w:rPr>
      </w:pPr>
      <w:sdt>
        <w:sdtPr>
          <w:id w:val="10533030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b/>
              <w:sz w:val="20"/>
              <w:lang w:val="it-IT"/>
            </w:rPr>
            <w:t>☐</w:t>
          </w:r>
        </w:sdtContent>
      </w:sdt>
      <w:r>
        <w:rPr>
          <w:rFonts w:ascii="Palatino Linotype" w:hAnsi="Palatino Linotype"/>
          <w:sz w:val="20"/>
          <w:lang w:val="it-IT"/>
        </w:rPr>
        <w:t xml:space="preserve"> che l’attività ogge</w:t>
      </w:r>
      <w:r>
        <w:rPr>
          <w:rFonts w:ascii="Palatino Linotype" w:hAnsi="Palatino Linotype"/>
          <w:sz w:val="20"/>
          <w:lang w:val="it-IT"/>
        </w:rPr>
        <w:t xml:space="preserve">tto del presente appalto </w:t>
      </w:r>
      <w:r>
        <w:rPr>
          <w:rFonts w:ascii="Palatino Linotype" w:hAnsi="Palatino Linotype"/>
          <w:sz w:val="20"/>
          <w:u w:val="single"/>
          <w:lang w:val="it-IT"/>
        </w:rPr>
        <w:t>rientra</w:t>
      </w:r>
      <w:r>
        <w:rPr>
          <w:rFonts w:ascii="Palatino Linotype" w:hAnsi="Palatino Linotype"/>
          <w:sz w:val="20"/>
          <w:lang w:val="it-IT"/>
        </w:rPr>
        <w:t xml:space="preserve"> tra quelle a maggior rischio di infiltrazione mafiosa di cui all’art. 1, comma 53 della legge 190/2012;</w:t>
      </w:r>
    </w:p>
    <w:p w:rsidR="00C70334" w:rsidRDefault="00C70334">
      <w:pPr>
        <w:pStyle w:val="Paragrafoelenco"/>
        <w:tabs>
          <w:tab w:val="left" w:pos="426"/>
        </w:tabs>
        <w:spacing w:before="240" w:after="240"/>
        <w:ind w:left="426"/>
        <w:jc w:val="both"/>
        <w:rPr>
          <w:rFonts w:ascii="Palatino Linotype" w:hAnsi="Palatino Linotype"/>
          <w:sz w:val="20"/>
        </w:rPr>
      </w:pPr>
    </w:p>
    <w:p w:rsidR="00C70334" w:rsidRDefault="002D3FB3">
      <w:pPr>
        <w:pStyle w:val="Paragrafoelenco"/>
        <w:tabs>
          <w:tab w:val="left" w:pos="426"/>
        </w:tabs>
        <w:spacing w:before="240" w:after="240"/>
        <w:ind w:left="426"/>
        <w:jc w:val="both"/>
        <w:rPr>
          <w:rFonts w:ascii="Palatino Linotype" w:hAnsi="Palatino Linotype"/>
          <w:sz w:val="20"/>
          <w:lang w:val="it-IT"/>
        </w:rPr>
      </w:pPr>
      <w:r>
        <w:rPr>
          <w:rFonts w:ascii="Palatino Linotype" w:hAnsi="Palatino Linotype"/>
          <w:b/>
          <w:bCs/>
          <w:i/>
          <w:iCs/>
          <w:sz w:val="20"/>
          <w:lang w:val="it-IT"/>
        </w:rPr>
        <w:t>Qualora ricorra quest’ultima ipotesi,</w:t>
      </w:r>
      <w:r>
        <w:rPr>
          <w:rFonts w:ascii="Palatino Linotype" w:hAnsi="Palatino Linotype"/>
          <w:sz w:val="20"/>
          <w:lang w:val="it-IT"/>
        </w:rPr>
        <w:t xml:space="preserve"> </w:t>
      </w:r>
      <w:r>
        <w:rPr>
          <w:rFonts w:ascii="Palatino Linotype" w:hAnsi="Palatino Linotype"/>
          <w:b/>
          <w:iCs/>
          <w:sz w:val="20"/>
          <w:lang w:val="it-IT"/>
        </w:rPr>
        <w:t>dichiara</w:t>
      </w:r>
      <w:r>
        <w:rPr>
          <w:rFonts w:ascii="Palatino Linotype" w:hAnsi="Palatino Linotype"/>
          <w:sz w:val="20"/>
          <w:lang w:val="it-IT"/>
        </w:rPr>
        <w:t>:</w:t>
      </w:r>
    </w:p>
    <w:p w:rsidR="00C70334" w:rsidRDefault="002D3FB3">
      <w:pPr>
        <w:pStyle w:val="Paragrafoelenco"/>
        <w:tabs>
          <w:tab w:val="left" w:pos="426"/>
        </w:tabs>
        <w:spacing w:before="240" w:after="240"/>
        <w:ind w:left="426"/>
        <w:jc w:val="both"/>
        <w:rPr>
          <w:rFonts w:ascii="Palatino Linotype" w:hAnsi="Palatino Linotype"/>
          <w:sz w:val="20"/>
        </w:rPr>
      </w:pPr>
      <w:sdt>
        <w:sdtPr>
          <w:id w:val="15373136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b/>
              <w:sz w:val="20"/>
              <w:lang w:val="it-IT"/>
            </w:rPr>
            <w:t>☐</w:t>
          </w:r>
        </w:sdtContent>
      </w:sdt>
      <w:r>
        <w:rPr>
          <w:rFonts w:ascii="Palatino Linotype" w:hAnsi="Palatino Linotype" w:cs="Palatino Linotype"/>
          <w:b/>
          <w:sz w:val="20"/>
          <w:lang w:val="it-IT"/>
        </w:rPr>
        <w:t xml:space="preserve"> </w:t>
      </w:r>
      <w:r>
        <w:rPr>
          <w:rFonts w:ascii="Palatino Linotype" w:hAnsi="Palatino Linotype" w:cs="Palatino Linotype"/>
          <w:sz w:val="20"/>
          <w:lang w:val="it-IT"/>
        </w:rPr>
        <w:t xml:space="preserve">di essere iscritto nell’elenco dei fornitori, prestatori di servizi non soggetti a tentativo di infiltrazione mafiosa (c.d. </w:t>
      </w:r>
      <w:r>
        <w:rPr>
          <w:rFonts w:ascii="Palatino Linotype" w:hAnsi="Palatino Linotype" w:cs="Palatino Linotype"/>
          <w:i/>
          <w:sz w:val="20"/>
          <w:lang w:val="it-IT"/>
        </w:rPr>
        <w:t>white list)</w:t>
      </w:r>
      <w:r>
        <w:rPr>
          <w:rFonts w:ascii="Palatino Linotype" w:hAnsi="Palatino Linotype" w:cs="Palatino Linotype"/>
          <w:sz w:val="20"/>
          <w:lang w:val="it-IT"/>
        </w:rPr>
        <w:t xml:space="preserve"> istituito presso la Prefettura della provincia di _________________</w:t>
      </w:r>
    </w:p>
    <w:p w:rsidR="00C70334" w:rsidRDefault="002D3FB3">
      <w:pPr>
        <w:pStyle w:val="Paragrafoelenco"/>
        <w:tabs>
          <w:tab w:val="left" w:pos="426"/>
        </w:tabs>
        <w:spacing w:before="240" w:after="240"/>
        <w:ind w:left="426"/>
        <w:rPr>
          <w:rFonts w:ascii="Palatino Linotype" w:hAnsi="Palatino Linotype"/>
          <w:b/>
          <w:i/>
          <w:sz w:val="20"/>
        </w:rPr>
      </w:pPr>
      <w:r>
        <w:rPr>
          <w:rFonts w:ascii="Palatino Linotype" w:hAnsi="Palatino Linotype"/>
          <w:b/>
          <w:i/>
          <w:sz w:val="20"/>
        </w:rPr>
        <w:t>Oppure</w:t>
      </w:r>
    </w:p>
    <w:p w:rsidR="00C70334" w:rsidRDefault="002D3FB3">
      <w:pPr>
        <w:pStyle w:val="Paragrafoelenco"/>
        <w:tabs>
          <w:tab w:val="left" w:pos="426"/>
        </w:tabs>
        <w:spacing w:before="240" w:after="240"/>
        <w:ind w:left="426"/>
        <w:jc w:val="both"/>
        <w:rPr>
          <w:rFonts w:ascii="Palatino Linotype" w:hAnsi="Palatino Linotype"/>
          <w:sz w:val="20"/>
          <w:lang w:val="it-IT"/>
        </w:rPr>
      </w:pPr>
      <w:sdt>
        <w:sdtPr>
          <w:id w:val="11391259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b/>
              <w:sz w:val="20"/>
            </w:rPr>
            <w:t>☐</w:t>
          </w:r>
        </w:sdtContent>
      </w:sdt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  <w:lang w:val="it-IT"/>
        </w:rPr>
        <w:t xml:space="preserve">di aver presentato domanda di iscrizione </w:t>
      </w:r>
      <w:r>
        <w:rPr>
          <w:rFonts w:ascii="Palatino Linotype" w:hAnsi="Palatino Linotype"/>
          <w:sz w:val="20"/>
          <w:lang w:val="it-IT"/>
        </w:rPr>
        <w:t xml:space="preserve">nell’elenco dei fornitori, prestatori di servizi non soggetti a tentativo di infiltrazione mafiosa (c.d. </w:t>
      </w:r>
      <w:r>
        <w:rPr>
          <w:rFonts w:ascii="Palatino Linotype" w:hAnsi="Palatino Linotype"/>
          <w:i/>
          <w:sz w:val="20"/>
          <w:lang w:val="it-IT"/>
        </w:rPr>
        <w:t>white list)</w:t>
      </w:r>
      <w:r>
        <w:rPr>
          <w:rFonts w:ascii="Palatino Linotype" w:hAnsi="Palatino Linotype"/>
          <w:sz w:val="20"/>
          <w:lang w:val="it-IT"/>
        </w:rPr>
        <w:t xml:space="preserve"> istituito presso la Prefettura della provincia di ___________________________;</w:t>
      </w:r>
    </w:p>
    <w:p w:rsidR="00C70334" w:rsidRDefault="00C70334">
      <w:pPr>
        <w:pStyle w:val="Paragrafoelenco"/>
        <w:tabs>
          <w:tab w:val="left" w:pos="426"/>
        </w:tabs>
        <w:spacing w:before="240" w:after="240"/>
        <w:ind w:left="426"/>
        <w:jc w:val="both"/>
        <w:rPr>
          <w:rFonts w:ascii="Palatino Linotype" w:hAnsi="Palatino Linotype"/>
          <w:sz w:val="20"/>
          <w:lang w:val="it-IT"/>
        </w:rPr>
      </w:pPr>
    </w:p>
    <w:p w:rsidR="00C70334" w:rsidRDefault="002D3FB3">
      <w:pPr>
        <w:pStyle w:val="Paragrafoelenco"/>
        <w:numPr>
          <w:ilvl w:val="0"/>
          <w:numId w:val="3"/>
        </w:numPr>
        <w:tabs>
          <w:tab w:val="left" w:pos="426"/>
        </w:tabs>
        <w:spacing w:before="240" w:after="240"/>
        <w:ind w:left="426" w:hanging="426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i/>
          <w:sz w:val="20"/>
        </w:rPr>
        <w:t xml:space="preserve">Per gli operatori economici non residenti e privi di </w:t>
      </w:r>
      <w:r>
        <w:rPr>
          <w:rFonts w:ascii="Palatino Linotype" w:hAnsi="Palatino Linotype"/>
          <w:b/>
          <w:i/>
          <w:sz w:val="20"/>
        </w:rPr>
        <w:t>stabile organizzazione in Italia</w:t>
      </w:r>
      <w:r>
        <w:rPr>
          <w:rFonts w:ascii="Palatino Linotype" w:hAnsi="Palatino Linotype"/>
          <w:b/>
          <w:i/>
          <w:sz w:val="20"/>
          <w:lang w:val="it-IT"/>
        </w:rPr>
        <w:t>:</w:t>
      </w:r>
      <w:r>
        <w:rPr>
          <w:rFonts w:ascii="Palatino Linotype" w:hAnsi="Palatino Linotype"/>
          <w:sz w:val="20"/>
        </w:rPr>
        <w:t xml:space="preserve"> </w:t>
      </w:r>
    </w:p>
    <w:p w:rsidR="00C70334" w:rsidRDefault="002D3FB3">
      <w:pPr>
        <w:pStyle w:val="Paragrafoelenco"/>
        <w:tabs>
          <w:tab w:val="left" w:pos="426"/>
        </w:tabs>
        <w:spacing w:before="240" w:after="240"/>
        <w:ind w:left="426"/>
        <w:jc w:val="both"/>
        <w:rPr>
          <w:rFonts w:ascii="Palatino Linotype" w:hAnsi="Palatino Linotype"/>
          <w:sz w:val="20"/>
        </w:rPr>
      </w:pPr>
      <w:sdt>
        <w:sdtPr>
          <w:id w:val="18559708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b/>
              <w:sz w:val="20"/>
            </w:rPr>
            <w:t>☐</w:t>
          </w:r>
        </w:sdtContent>
      </w:sdt>
      <w:r>
        <w:rPr>
          <w:rFonts w:ascii="Palatino Linotype" w:hAnsi="Palatino Linotype"/>
          <w:sz w:val="20"/>
        </w:rPr>
        <w:t xml:space="preserve"> </w:t>
      </w:r>
      <w:r>
        <w:rPr>
          <w:rFonts w:ascii="Palatino Linotype" w:hAnsi="Palatino Linotype"/>
          <w:b/>
          <w:bCs/>
          <w:sz w:val="20"/>
        </w:rPr>
        <w:t>si impegna</w:t>
      </w:r>
      <w:r>
        <w:rPr>
          <w:rFonts w:ascii="Palatino Linotype" w:hAnsi="Palatino Linotype"/>
          <w:sz w:val="20"/>
        </w:rPr>
        <w:t xml:space="preserve"> ad uniformarsi, in caso di aggiudicazione, alla disciplina di cui agli articoli 17, comma 2, e 53, comma 3 del decreto del Presidente della Repubblica 633/72  e a comunicare alla stazione appaltante la nomina del proprio rappresentante fiscale, nelle form</w:t>
      </w:r>
      <w:r>
        <w:rPr>
          <w:rFonts w:ascii="Palatino Linotype" w:hAnsi="Palatino Linotype"/>
          <w:sz w:val="20"/>
        </w:rPr>
        <w:t>e di leg</w:t>
      </w:r>
      <w:r>
        <w:rPr>
          <w:rFonts w:ascii="Palatino Linotype" w:hAnsi="Palatino Linotype"/>
          <w:sz w:val="20"/>
          <w:lang w:val="it-IT"/>
        </w:rPr>
        <w:t>g</w:t>
      </w:r>
      <w:r>
        <w:rPr>
          <w:rFonts w:ascii="Palatino Linotype" w:hAnsi="Palatino Linotype"/>
          <w:sz w:val="20"/>
        </w:rPr>
        <w:t>e;</w:t>
      </w:r>
    </w:p>
    <w:p w:rsidR="00C70334" w:rsidRDefault="00C70334">
      <w:pPr>
        <w:pStyle w:val="Paragrafoelenco"/>
        <w:tabs>
          <w:tab w:val="left" w:pos="426"/>
        </w:tabs>
        <w:spacing w:before="240" w:after="240"/>
        <w:ind w:left="426"/>
        <w:jc w:val="both"/>
        <w:rPr>
          <w:rFonts w:ascii="Palatino Linotype" w:hAnsi="Palatino Linotype"/>
          <w:sz w:val="20"/>
        </w:rPr>
      </w:pPr>
    </w:p>
    <w:p w:rsidR="00C70334" w:rsidRDefault="002D3FB3">
      <w:pPr>
        <w:pStyle w:val="Paragrafoelenco"/>
        <w:numPr>
          <w:ilvl w:val="0"/>
          <w:numId w:val="3"/>
        </w:numPr>
        <w:tabs>
          <w:tab w:val="left" w:pos="426"/>
        </w:tabs>
        <w:spacing w:before="240" w:after="240"/>
        <w:ind w:left="426" w:hanging="426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  <w:lang w:val="it-IT"/>
        </w:rPr>
        <w:t>di accettare</w:t>
      </w:r>
      <w:r>
        <w:rPr>
          <w:rFonts w:ascii="Palatino Linotype" w:hAnsi="Palatino Linotype"/>
          <w:sz w:val="20"/>
          <w:lang w:val="it-IT"/>
        </w:rPr>
        <w:t>, come previsto dall’art. 76, del D. Lgs. 50/2016, la ricezione di tutte le comunicazioni inerenti il procedimento di gara, ivi compresa l’aggiudicazione, al seguente indirizzo PEC (in caso di soggetto aggregato indicare esclusivam</w:t>
      </w:r>
      <w:r>
        <w:rPr>
          <w:rFonts w:ascii="Palatino Linotype" w:hAnsi="Palatino Linotype"/>
          <w:sz w:val="20"/>
          <w:lang w:val="it-IT"/>
        </w:rPr>
        <w:t>ente la PEC della mandataria/capogruppo) ______________________</w:t>
      </w:r>
    </w:p>
    <w:p w:rsidR="00C70334" w:rsidRDefault="002D3FB3">
      <w:pPr>
        <w:pStyle w:val="Paragrafoelenco"/>
        <w:spacing w:before="240" w:after="240"/>
        <w:ind w:left="426"/>
        <w:rPr>
          <w:rFonts w:ascii="Palatino Linotype" w:hAnsi="Palatino Linotype"/>
          <w:b/>
          <w:i/>
          <w:sz w:val="20"/>
        </w:rPr>
      </w:pPr>
      <w:r>
        <w:rPr>
          <w:rFonts w:ascii="Palatino Linotype" w:hAnsi="Palatino Linotype"/>
          <w:b/>
          <w:i/>
          <w:sz w:val="20"/>
        </w:rPr>
        <w:t>Oppure</w:t>
      </w:r>
    </w:p>
    <w:p w:rsidR="00C70334" w:rsidRDefault="002D3FB3">
      <w:pPr>
        <w:pStyle w:val="Paragrafoelenco"/>
        <w:tabs>
          <w:tab w:val="left" w:pos="426"/>
        </w:tabs>
        <w:spacing w:before="240" w:after="240"/>
        <w:ind w:left="426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solo in caso di concorrenti aventi sede in altri Stati membri,</w:t>
      </w:r>
      <w:r>
        <w:rPr>
          <w:rFonts w:ascii="Palatino Linotype" w:hAnsi="Palatino Linotype"/>
          <w:sz w:val="20"/>
          <w:lang w:val="it-IT"/>
        </w:rPr>
        <w:t xml:space="preserve"> al seguente </w:t>
      </w:r>
      <w:r>
        <w:rPr>
          <w:rFonts w:ascii="Palatino Linotype" w:hAnsi="Palatino Linotype"/>
          <w:sz w:val="20"/>
        </w:rPr>
        <w:t>indirizzo di posta elettronica</w:t>
      </w:r>
      <w:r>
        <w:rPr>
          <w:rFonts w:cs="Arial"/>
          <w:sz w:val="18"/>
          <w:szCs w:val="18"/>
        </w:rPr>
        <w:t xml:space="preserve"> </w:t>
      </w:r>
      <w:r>
        <w:rPr>
          <w:rFonts w:ascii="Palatino Linotype" w:hAnsi="Palatino Linotype"/>
          <w:sz w:val="20"/>
        </w:rPr>
        <w:t>o strumento analogo negli altri Stati Membri, ai fini delle comunicazioni di cu</w:t>
      </w:r>
      <w:r>
        <w:rPr>
          <w:rFonts w:ascii="Palatino Linotype" w:hAnsi="Palatino Linotype"/>
          <w:sz w:val="20"/>
        </w:rPr>
        <w:t>i all’articolo 76, comma 5 del Codice</w:t>
      </w:r>
      <w:r>
        <w:rPr>
          <w:rFonts w:ascii="Palatino Linotype" w:hAnsi="Palatino Linotype"/>
          <w:sz w:val="20"/>
          <w:lang w:val="it-IT"/>
        </w:rPr>
        <w:t xml:space="preserve"> ________________________________________</w:t>
      </w:r>
      <w:r>
        <w:rPr>
          <w:rFonts w:ascii="Palatino Linotype" w:hAnsi="Palatino Linotype"/>
          <w:sz w:val="20"/>
        </w:rPr>
        <w:t>;</w:t>
      </w:r>
    </w:p>
    <w:p w:rsidR="00C70334" w:rsidRDefault="00C70334">
      <w:pPr>
        <w:pStyle w:val="Paragrafoelenco"/>
        <w:tabs>
          <w:tab w:val="left" w:pos="426"/>
        </w:tabs>
        <w:ind w:left="426"/>
        <w:jc w:val="both"/>
        <w:rPr>
          <w:rFonts w:ascii="Palatino Linotype" w:hAnsi="Palatino Linotype"/>
          <w:sz w:val="20"/>
        </w:rPr>
      </w:pPr>
    </w:p>
    <w:p w:rsidR="00C70334" w:rsidRDefault="002D3FB3">
      <w:pPr>
        <w:pStyle w:val="Paragrafoelenco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 w:cs="Palatino Linotype"/>
          <w:b/>
          <w:sz w:val="20"/>
        </w:rPr>
        <w:lastRenderedPageBreak/>
        <w:t>attesta</w:t>
      </w:r>
      <w:r>
        <w:rPr>
          <w:rFonts w:ascii="Palatino Linotype" w:hAnsi="Palatino Linotype" w:cs="Palatino Linotype"/>
          <w:sz w:val="20"/>
        </w:rPr>
        <w:t xml:space="preserve"> di essere informato, ai sensi e per gli effetti dell’articolo 13 del Regolamento UE 2016/679, che i dati personali raccolti saranno trattati, anche con strumenti infor</w:t>
      </w:r>
      <w:r>
        <w:rPr>
          <w:rFonts w:ascii="Palatino Linotype" w:hAnsi="Palatino Linotype" w:cs="Palatino Linotype"/>
          <w:sz w:val="20"/>
        </w:rPr>
        <w:t>matici, esclusivamente nell’ambito del procedimento per il quale le dichiarazioni vengono rese, e per le finalità espresse</w:t>
      </w:r>
      <w:r>
        <w:rPr>
          <w:rFonts w:ascii="Palatino Linotype" w:hAnsi="Palatino Linotype" w:cs="Palatino Linotype"/>
          <w:sz w:val="20"/>
          <w:lang w:val="it-IT"/>
        </w:rPr>
        <w:t xml:space="preserve"> nelle Condizioni particolari di contratto</w:t>
      </w:r>
      <w:r>
        <w:rPr>
          <w:rFonts w:ascii="Palatino Linotype" w:hAnsi="Palatino Linotype" w:cs="Arial"/>
          <w:sz w:val="20"/>
          <w:lang w:val="it-IT"/>
        </w:rPr>
        <w:t>;</w:t>
      </w:r>
    </w:p>
    <w:p w:rsidR="00C70334" w:rsidRDefault="00C70334">
      <w:pPr>
        <w:pStyle w:val="Paragrafoelenco"/>
        <w:rPr>
          <w:rFonts w:ascii="Palatino Linotype" w:hAnsi="Palatino Linotype"/>
          <w:sz w:val="20"/>
        </w:rPr>
      </w:pPr>
    </w:p>
    <w:p w:rsidR="00C70334" w:rsidRDefault="002D3FB3">
      <w:pPr>
        <w:pStyle w:val="Paragrafoelenco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dichiara</w:t>
      </w:r>
      <w:r>
        <w:rPr>
          <w:rFonts w:ascii="Palatino Linotype" w:hAnsi="Palatino Linotype"/>
          <w:sz w:val="20"/>
        </w:rPr>
        <w:t xml:space="preserve"> che l’impresa ha adempiuto, all’interno della propria azienda, agli obblighi di </w:t>
      </w:r>
      <w:r>
        <w:rPr>
          <w:rFonts w:ascii="Palatino Linotype" w:hAnsi="Palatino Linotype"/>
          <w:sz w:val="20"/>
        </w:rPr>
        <w:t>sicurezza previsti dalla vigente normativa e che non si trova in stato di sospensione ai sensi dell’art. 14 del D.Lgs. n. 81/08 e s.m.i.;</w:t>
      </w:r>
    </w:p>
    <w:p w:rsidR="00C70334" w:rsidRDefault="00C70334">
      <w:pPr>
        <w:pStyle w:val="Paragrafoelenco"/>
        <w:rPr>
          <w:rFonts w:ascii="Palatino Linotype" w:hAnsi="Palatino Linotype"/>
          <w:sz w:val="20"/>
        </w:rPr>
      </w:pPr>
    </w:p>
    <w:p w:rsidR="00C70334" w:rsidRDefault="002D3FB3">
      <w:pPr>
        <w:pStyle w:val="Paragrafoelenco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dichiara</w:t>
      </w:r>
      <w:r>
        <w:rPr>
          <w:rFonts w:ascii="Palatino Linotype" w:hAnsi="Palatino Linotype"/>
          <w:sz w:val="20"/>
        </w:rPr>
        <w:t xml:space="preserve"> di aver provveduto ad analizzare, ai sensi del D.Lgs. n. 81/2008 e s.m.i., i rischi generali e particolari c</w:t>
      </w:r>
      <w:r>
        <w:rPr>
          <w:rFonts w:ascii="Palatino Linotype" w:hAnsi="Palatino Linotype"/>
          <w:sz w:val="20"/>
        </w:rPr>
        <w:t>onnessi allo svolgimento delle attività di propria competenza e di aver individuato le misura di tutela necessarie;</w:t>
      </w:r>
    </w:p>
    <w:p w:rsidR="00C70334" w:rsidRDefault="00C70334">
      <w:pPr>
        <w:pStyle w:val="Paragrafoelenco"/>
        <w:rPr>
          <w:rFonts w:ascii="Palatino Linotype" w:hAnsi="Palatino Linotype"/>
          <w:sz w:val="20"/>
        </w:rPr>
      </w:pPr>
    </w:p>
    <w:p w:rsidR="00C70334" w:rsidRDefault="002D3FB3">
      <w:pPr>
        <w:pStyle w:val="Paragrafoelenco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bCs/>
          <w:sz w:val="20"/>
          <w:lang w:val="it-IT"/>
        </w:rPr>
        <w:t>dichiara</w:t>
      </w:r>
      <w:r>
        <w:rPr>
          <w:rFonts w:ascii="Palatino Linotype" w:hAnsi="Palatino Linotype"/>
          <w:sz w:val="20"/>
          <w:lang w:val="it-IT"/>
        </w:rPr>
        <w:t xml:space="preserve"> di impegnarsi ad applicare al personale coinvolto nell’esecuzione del presente appalto, condizioni retributive e normative non inf</w:t>
      </w:r>
      <w:r>
        <w:rPr>
          <w:rFonts w:ascii="Palatino Linotype" w:hAnsi="Palatino Linotype"/>
          <w:sz w:val="20"/>
          <w:lang w:val="it-IT"/>
        </w:rPr>
        <w:t>eriori a quelle previste dai Contratti Collettivi di Lavoro applicabili alla Categoria e nella località di riferimento;</w:t>
      </w:r>
    </w:p>
    <w:p w:rsidR="00C70334" w:rsidRDefault="00C70334">
      <w:pPr>
        <w:pStyle w:val="Paragrafoelenco"/>
        <w:rPr>
          <w:rFonts w:ascii="Palatino Linotype" w:hAnsi="Palatino Linotype"/>
          <w:sz w:val="20"/>
        </w:rPr>
      </w:pPr>
    </w:p>
    <w:p w:rsidR="00C70334" w:rsidRDefault="002D3FB3">
      <w:pPr>
        <w:pStyle w:val="Paragrafoelenco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bCs/>
          <w:sz w:val="20"/>
          <w:lang w:val="it-IT"/>
        </w:rPr>
        <w:t>dichiara</w:t>
      </w:r>
      <w:r>
        <w:rPr>
          <w:rFonts w:ascii="Palatino Linotype" w:hAnsi="Palatino Linotype"/>
          <w:sz w:val="20"/>
          <w:lang w:val="it-IT"/>
        </w:rPr>
        <w:t xml:space="preserve"> di attenersi ai massimi criteri di riservatezza in ordine ad ogni fatto o atto di cui venisse a conoscenza in virtù della pres</w:t>
      </w:r>
      <w:r>
        <w:rPr>
          <w:rFonts w:ascii="Palatino Linotype" w:hAnsi="Palatino Linotype"/>
          <w:sz w:val="20"/>
          <w:lang w:val="it-IT"/>
        </w:rPr>
        <w:t>tazione professionale eventualmente resa e di assumere te responsabilità anche per i propri collaboratori;</w:t>
      </w:r>
    </w:p>
    <w:p w:rsidR="00C70334" w:rsidRDefault="00C70334">
      <w:pPr>
        <w:pStyle w:val="Paragrafoelenco"/>
        <w:rPr>
          <w:rFonts w:ascii="Palatino Linotype" w:hAnsi="Palatino Linotype"/>
          <w:sz w:val="20"/>
        </w:rPr>
      </w:pPr>
    </w:p>
    <w:p w:rsidR="00C70334" w:rsidRDefault="002D3FB3">
      <w:pPr>
        <w:pStyle w:val="Paragrafoelenco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  <w:lang w:val="it-IT"/>
        </w:rPr>
        <w:t>dichiara, in merito alle cartucce rigenerate:</w:t>
      </w:r>
    </w:p>
    <w:p w:rsidR="00C70334" w:rsidRDefault="002D3FB3">
      <w:pPr>
        <w:pStyle w:val="Paragrafoelenco"/>
        <w:numPr>
          <w:ilvl w:val="0"/>
          <w:numId w:val="4"/>
        </w:numPr>
        <w:tabs>
          <w:tab w:val="left" w:pos="426"/>
        </w:tabs>
        <w:ind w:left="851" w:hanging="425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  <w:lang w:val="it-IT"/>
        </w:rPr>
        <w:t xml:space="preserve">di impegnarsi a garantire che nel corso del contratto saranno fornite in misura </w:t>
      </w:r>
      <w:r>
        <w:rPr>
          <w:rFonts w:ascii="Palatino Linotype" w:hAnsi="Palatino Linotype"/>
          <w:b/>
          <w:sz w:val="20"/>
          <w:lang w:val="it-IT"/>
        </w:rPr>
        <w:t>almeno pari al 30%</w:t>
      </w:r>
      <w:r>
        <w:rPr>
          <w:rFonts w:ascii="Palatino Linotype" w:hAnsi="Palatino Linotype"/>
          <w:sz w:val="20"/>
          <w:lang w:val="it-IT"/>
        </w:rPr>
        <w:t xml:space="preserve"> del fabbisogno complessivo dell’A.S.L. NO, sulla base delle richieste effettuate dal competente Servizio dell’A.S.L.;</w:t>
      </w:r>
    </w:p>
    <w:p w:rsidR="00C70334" w:rsidRDefault="002D3FB3">
      <w:pPr>
        <w:pStyle w:val="Paragrafoelenco"/>
        <w:numPr>
          <w:ilvl w:val="0"/>
          <w:numId w:val="4"/>
        </w:numPr>
        <w:tabs>
          <w:tab w:val="left" w:pos="426"/>
        </w:tabs>
        <w:ind w:left="851" w:hanging="425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  <w:lang w:val="it-IT"/>
        </w:rPr>
        <w:t xml:space="preserve">che le medesime </w:t>
      </w:r>
      <w:r>
        <w:rPr>
          <w:rFonts w:ascii="Palatino Linotype" w:hAnsi="Palatino Linotype"/>
          <w:sz w:val="20"/>
        </w:rPr>
        <w:t>sono in possesso delle etichette ambientali conformi alla norma tecnica UNI EN ISO 14024 e che sono garantite per due ann</w:t>
      </w:r>
      <w:r>
        <w:rPr>
          <w:rFonts w:ascii="Palatino Linotype" w:hAnsi="Palatino Linotype"/>
          <w:sz w:val="20"/>
        </w:rPr>
        <w:t>i a decorrere dall’esito positivo del collaudo. La garanzia è estesa anche alle apparecchiature, in caso di danni documentati derivanti da tali cartucce nonostante l’uso appropriato. Se, durante il periodo di garanzia, i prodotti della fornitura risultasse</w:t>
      </w:r>
      <w:r>
        <w:rPr>
          <w:rFonts w:ascii="Palatino Linotype" w:hAnsi="Palatino Linotype"/>
          <w:sz w:val="20"/>
        </w:rPr>
        <w:t xml:space="preserve">ro, in tutto o in parte, non conformi per l’uso né ai Criteri ambientali minimi, la fornitura sarà prontamente sostituita con una conforme a detti requisiti. Tale garanzia </w:t>
      </w:r>
      <w:r>
        <w:rPr>
          <w:rFonts w:ascii="Palatino Linotype" w:hAnsi="Palatino Linotype"/>
          <w:sz w:val="20"/>
          <w:lang w:val="it-IT"/>
        </w:rPr>
        <w:t>viene allegata alla documentazione di gara nell’apposito campo predisposto sulla pia</w:t>
      </w:r>
      <w:r>
        <w:rPr>
          <w:rFonts w:ascii="Palatino Linotype" w:hAnsi="Palatino Linotype"/>
          <w:sz w:val="20"/>
          <w:lang w:val="it-IT"/>
        </w:rPr>
        <w:t>ttaforma MePA</w:t>
      </w:r>
      <w:r>
        <w:rPr>
          <w:rFonts w:ascii="Palatino Linotype" w:hAnsi="Palatino Linotype"/>
          <w:sz w:val="20"/>
        </w:rPr>
        <w:t>;</w:t>
      </w:r>
    </w:p>
    <w:p w:rsidR="00C70334" w:rsidRDefault="002D3FB3">
      <w:pPr>
        <w:pStyle w:val="Paragrafoelenco"/>
        <w:numPr>
          <w:ilvl w:val="0"/>
          <w:numId w:val="4"/>
        </w:numPr>
        <w:tabs>
          <w:tab w:val="left" w:pos="426"/>
        </w:tabs>
        <w:ind w:left="851" w:hanging="425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che le medesime</w:t>
      </w:r>
      <w:r>
        <w:rPr>
          <w:rFonts w:ascii="Palatino Linotype" w:hAnsi="Palatino Linotype"/>
          <w:sz w:val="20"/>
          <w:lang w:val="it-IT"/>
        </w:rPr>
        <w:t xml:space="preserve"> sono conformi al Decreto Legislativo 10 febbraio</w:t>
      </w:r>
      <w:r>
        <w:rPr>
          <w:rFonts w:ascii="Palatino Linotype" w:hAnsi="Palatino Linotype"/>
          <w:sz w:val="20"/>
          <w:lang w:val="it-IT"/>
        </w:rPr>
        <w:t xml:space="preserve"> 2005, n. 30 recante «Codice della proprietà industriale, a norma dell’art. 15 della legge 12 dicembre 2002, n. 273». La Stazione Appaltante si riserva la facoltà di accertare la mancata lesione dei diritti di proprietà industriale delle cartucce fornite c</w:t>
      </w:r>
      <w:r>
        <w:rPr>
          <w:rFonts w:ascii="Palatino Linotype" w:hAnsi="Palatino Linotype"/>
          <w:sz w:val="20"/>
          <w:lang w:val="it-IT"/>
        </w:rPr>
        <w:t>ontattando il Sistema informativo anticontraffazione della Guardia di finanza http://siac.gdf.it e spedendo per le dovute verifiche una o più delle cartucce fornite per far avviare le azioni previste per la lotta alla contraffazione, laddove venisse rileva</w:t>
      </w:r>
      <w:r>
        <w:rPr>
          <w:rFonts w:ascii="Palatino Linotype" w:hAnsi="Palatino Linotype"/>
          <w:sz w:val="20"/>
          <w:lang w:val="it-IT"/>
        </w:rPr>
        <w:t>ta;</w:t>
      </w:r>
    </w:p>
    <w:p w:rsidR="00C70334" w:rsidRDefault="00C70334">
      <w:pPr>
        <w:pStyle w:val="Paragrafoelenco"/>
        <w:tabs>
          <w:tab w:val="left" w:pos="426"/>
        </w:tabs>
        <w:ind w:left="426"/>
        <w:jc w:val="both"/>
        <w:rPr>
          <w:rFonts w:ascii="Palatino Linotype" w:hAnsi="Palatino Linotype"/>
          <w:sz w:val="20"/>
        </w:rPr>
      </w:pPr>
    </w:p>
    <w:p w:rsidR="00C70334" w:rsidRDefault="002D3FB3">
      <w:pPr>
        <w:pStyle w:val="Paragrafoelenco"/>
        <w:numPr>
          <w:ilvl w:val="0"/>
          <w:numId w:val="3"/>
        </w:numPr>
        <w:tabs>
          <w:tab w:val="left" w:pos="426"/>
        </w:tabs>
        <w:spacing w:before="240" w:after="240"/>
        <w:ind w:left="426" w:hanging="426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bCs/>
          <w:sz w:val="20"/>
          <w:lang w:val="it-IT"/>
        </w:rPr>
        <w:t>dichiara</w:t>
      </w:r>
      <w:r>
        <w:rPr>
          <w:rFonts w:ascii="Palatino Linotype" w:hAnsi="Palatino Linotype"/>
          <w:sz w:val="20"/>
          <w:lang w:val="it-IT"/>
        </w:rPr>
        <w:t xml:space="preserve"> </w:t>
      </w:r>
      <w:r>
        <w:rPr>
          <w:rFonts w:ascii="Palatino Linotype" w:hAnsi="Palatino Linotype"/>
          <w:sz w:val="20"/>
        </w:rPr>
        <w:t>che il numero dei dipendenti, aggiornato al ___________, è pari a n. _____ unità;</w:t>
      </w:r>
    </w:p>
    <w:p w:rsidR="00C70334" w:rsidRDefault="00C70334">
      <w:pPr>
        <w:pStyle w:val="Paragrafoelenco"/>
        <w:rPr>
          <w:rFonts w:ascii="Palatino Linotype" w:hAnsi="Palatino Linotype"/>
          <w:b/>
          <w:sz w:val="20"/>
          <w:lang w:val="it-IT"/>
        </w:rPr>
      </w:pPr>
    </w:p>
    <w:p w:rsidR="00C70334" w:rsidRDefault="002D3FB3">
      <w:pPr>
        <w:pStyle w:val="Paragrafoelenco"/>
        <w:numPr>
          <w:ilvl w:val="0"/>
          <w:numId w:val="3"/>
        </w:numPr>
        <w:tabs>
          <w:tab w:val="left" w:pos="426"/>
        </w:tabs>
        <w:spacing w:before="240" w:after="240"/>
        <w:ind w:left="426" w:hanging="426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  <w:lang w:val="it-IT"/>
        </w:rPr>
        <w:t xml:space="preserve">dichiara, </w:t>
      </w:r>
      <w:r>
        <w:rPr>
          <w:rFonts w:ascii="Palatino Linotype" w:hAnsi="Palatino Linotype"/>
          <w:sz w:val="20"/>
        </w:rPr>
        <w:t>ad integrazione di quanto indicato nella parte I</w:t>
      </w:r>
      <w:r>
        <w:rPr>
          <w:rFonts w:ascii="Palatino Linotype" w:hAnsi="Palatino Linotype"/>
          <w:sz w:val="20"/>
          <w:lang w:val="it-IT"/>
        </w:rPr>
        <w:t>V</w:t>
      </w:r>
      <w:r>
        <w:rPr>
          <w:rFonts w:ascii="Palatino Linotype" w:hAnsi="Palatino Linotype"/>
          <w:sz w:val="20"/>
        </w:rPr>
        <w:t xml:space="preserve">, sez. </w:t>
      </w:r>
      <w:r>
        <w:rPr>
          <w:rFonts w:ascii="Palatino Linotype" w:hAnsi="Palatino Linotype"/>
          <w:sz w:val="20"/>
          <w:lang w:val="it-IT"/>
        </w:rPr>
        <w:t>A</w:t>
      </w:r>
      <w:r>
        <w:rPr>
          <w:rFonts w:ascii="Palatino Linotype" w:hAnsi="Palatino Linotype"/>
          <w:sz w:val="20"/>
        </w:rPr>
        <w:t xml:space="preserve"> </w:t>
      </w:r>
      <w:r>
        <w:rPr>
          <w:rFonts w:ascii="Palatino Linotype" w:hAnsi="Palatino Linotype"/>
          <w:sz w:val="20"/>
          <w:lang w:val="it-IT"/>
        </w:rPr>
        <w:t xml:space="preserve">punto 1) </w:t>
      </w:r>
      <w:r>
        <w:rPr>
          <w:rFonts w:ascii="Palatino Linotype" w:hAnsi="Palatino Linotype"/>
          <w:sz w:val="20"/>
        </w:rPr>
        <w:t>del DGUE</w:t>
      </w:r>
      <w:r>
        <w:rPr>
          <w:rFonts w:ascii="Palatino Linotype" w:hAnsi="Palatino Linotype"/>
          <w:sz w:val="20"/>
          <w:lang w:val="it-IT"/>
        </w:rPr>
        <w:t xml:space="preserve">, che la propria attività prevalente indicata sulla CCIAA è </w:t>
      </w:r>
      <w:r>
        <w:rPr>
          <w:rFonts w:ascii="Palatino Linotype" w:hAnsi="Palatino Linotype"/>
          <w:sz w:val="20"/>
        </w:rPr>
        <w:t>coerente con q</w:t>
      </w:r>
      <w:r>
        <w:rPr>
          <w:rFonts w:ascii="Palatino Linotype" w:hAnsi="Palatino Linotype"/>
          <w:sz w:val="20"/>
        </w:rPr>
        <w:t>uell</w:t>
      </w:r>
      <w:r>
        <w:rPr>
          <w:rFonts w:ascii="Palatino Linotype" w:hAnsi="Palatino Linotype"/>
          <w:sz w:val="20"/>
          <w:lang w:val="it-IT"/>
        </w:rPr>
        <w:t>a</w:t>
      </w:r>
      <w:r>
        <w:rPr>
          <w:rFonts w:ascii="Palatino Linotype" w:hAnsi="Palatino Linotype"/>
          <w:sz w:val="20"/>
        </w:rPr>
        <w:t xml:space="preserve"> della procedura oggetto </w:t>
      </w:r>
      <w:r>
        <w:rPr>
          <w:rFonts w:ascii="Palatino Linotype" w:hAnsi="Palatino Linotype"/>
          <w:sz w:val="20"/>
          <w:lang w:val="it-IT"/>
        </w:rPr>
        <w:t>della procedura e segnatamente: ___________________________________________ (</w:t>
      </w:r>
      <w:r>
        <w:rPr>
          <w:rFonts w:ascii="Palatino Linotype" w:hAnsi="Palatino Linotype"/>
          <w:i/>
          <w:sz w:val="20"/>
          <w:lang w:val="it-IT"/>
        </w:rPr>
        <w:t>riportare oggetto sociale indicato sulla CCIAA);</w:t>
      </w:r>
    </w:p>
    <w:p w:rsidR="00C70334" w:rsidRDefault="00C70334">
      <w:pPr>
        <w:pStyle w:val="Paragrafoelenco"/>
        <w:rPr>
          <w:rFonts w:ascii="Palatino Linotype" w:hAnsi="Palatino Linotype"/>
          <w:sz w:val="20"/>
        </w:rPr>
      </w:pPr>
    </w:p>
    <w:p w:rsidR="00C70334" w:rsidRDefault="002D3FB3">
      <w:pPr>
        <w:pStyle w:val="Paragrafoelenco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lastRenderedPageBreak/>
        <w:t>Per gli operatori economici ammessi al concordato preventivo con continuità aziendale di cui all’ar</w:t>
      </w:r>
      <w:r>
        <w:rPr>
          <w:rFonts w:ascii="Palatino Linotype" w:hAnsi="Palatino Linotype"/>
          <w:b/>
          <w:sz w:val="20"/>
        </w:rPr>
        <w:t>t. 186 bis del R.D. 16 marzo 1942, n. 267</w:t>
      </w:r>
      <w:r>
        <w:rPr>
          <w:rFonts w:ascii="Palatino Linotype" w:hAnsi="Palatino Linotype"/>
          <w:b/>
          <w:sz w:val="20"/>
          <w:lang w:val="it-IT"/>
        </w:rPr>
        <w:t xml:space="preserve">: </w:t>
      </w:r>
    </w:p>
    <w:p w:rsidR="00C70334" w:rsidRDefault="002D3FB3">
      <w:pPr>
        <w:widowControl w:val="0"/>
        <w:ind w:left="425"/>
        <w:jc w:val="both"/>
        <w:rPr>
          <w:rFonts w:ascii="Palatino Linotype" w:hAnsi="Palatino Linotype" w:cs="Arial"/>
          <w:sz w:val="20"/>
          <w:szCs w:val="20"/>
          <w:lang w:val="x-none" w:eastAsia="x-none"/>
        </w:rPr>
      </w:pPr>
      <w:r>
        <w:rPr>
          <w:rFonts w:ascii="Palatino Linotype" w:hAnsi="Palatino Linotype"/>
          <w:sz w:val="20"/>
        </w:rPr>
        <w:t xml:space="preserve">indica, ad integrazione di quanto dichiarato nella parte  III, sez. C, lett. d) del DGUE, i seguenti estremi del provvedimento di ammissione al concordato e del provvedimento di autorizzazione a partecipare alle </w:t>
      </w:r>
      <w:r>
        <w:rPr>
          <w:rFonts w:ascii="Palatino Linotype" w:hAnsi="Palatino Linotype"/>
          <w:sz w:val="20"/>
        </w:rPr>
        <w:t>gare _____________ rilasciati dal Tribunale di  _______________ nonché dichiara di non partecipare alla gara quale mandataria di un raggruppamento temporaneo di imprese e che le altre imprese aderenti al raggruppamento non sono assoggettate ad una procedur</w:t>
      </w:r>
      <w:r>
        <w:rPr>
          <w:rFonts w:ascii="Palatino Linotype" w:hAnsi="Palatino Linotype"/>
          <w:sz w:val="20"/>
        </w:rPr>
        <w:t xml:space="preserve">a concorsuale ai sensi dell’art. 186  bis, comma 6 del R.D. 16 marzo 1942, n. 267. </w:t>
      </w:r>
      <w:r>
        <w:rPr>
          <w:rFonts w:ascii="Palatino Linotype" w:hAnsi="Palatino Linotype" w:cs="Arial"/>
          <w:sz w:val="20"/>
          <w:szCs w:val="20"/>
          <w:lang w:val="x-none" w:eastAsia="x-none"/>
        </w:rPr>
        <w:t>Il concorrente presenta</w:t>
      </w:r>
      <w:r>
        <w:rPr>
          <w:rFonts w:ascii="Palatino Linotype" w:hAnsi="Palatino Linotype" w:cs="Arial"/>
          <w:sz w:val="20"/>
          <w:szCs w:val="20"/>
          <w:lang w:eastAsia="x-none"/>
        </w:rPr>
        <w:t>, unitamente al presente modello,</w:t>
      </w:r>
      <w:r>
        <w:rPr>
          <w:rFonts w:ascii="Palatino Linotype" w:hAnsi="Palatino Linotype" w:cs="Arial"/>
          <w:sz w:val="20"/>
          <w:szCs w:val="20"/>
          <w:lang w:val="x-none" w:eastAsia="x-none"/>
        </w:rPr>
        <w:t xml:space="preserve"> una relazione di un professionista in possesso dei requisiti di cui all'articolo 67, terzo comma, lettera d), del Re</w:t>
      </w:r>
      <w:r>
        <w:rPr>
          <w:rFonts w:ascii="Palatino Linotype" w:hAnsi="Palatino Linotype" w:cs="Arial"/>
          <w:sz w:val="20"/>
          <w:szCs w:val="20"/>
          <w:lang w:val="x-none" w:eastAsia="x-none"/>
        </w:rPr>
        <w:t>gio Decreto 16 marzo 1942, n. 267, che attesta la conformità al piano e la ragionevole capacità di adempimento del contratto.</w:t>
      </w:r>
    </w:p>
    <w:p w:rsidR="00C70334" w:rsidRDefault="00C70334">
      <w:pPr>
        <w:widowControl w:val="0"/>
        <w:ind w:left="425" w:right="249"/>
        <w:jc w:val="both"/>
        <w:rPr>
          <w:rFonts w:ascii="Palatino Linotype" w:hAnsi="Palatino Linotype" w:cs="Arial"/>
          <w:sz w:val="20"/>
          <w:szCs w:val="20"/>
          <w:lang w:val="x-none" w:eastAsia="x-none"/>
        </w:rPr>
      </w:pPr>
    </w:p>
    <w:sectPr w:rsidR="00C70334">
      <w:headerReference w:type="default" r:id="rId11"/>
      <w:footerReference w:type="default" r:id="rId12"/>
      <w:pgSz w:w="11906" w:h="16838"/>
      <w:pgMar w:top="1417" w:right="991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D3FB3">
      <w:r>
        <w:separator/>
      </w:r>
    </w:p>
  </w:endnote>
  <w:endnote w:type="continuationSeparator" w:id="0">
    <w:p w:rsidR="00000000" w:rsidRDefault="002D3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334" w:rsidRDefault="00C70334">
    <w:pPr>
      <w:tabs>
        <w:tab w:val="center" w:pos="4819"/>
        <w:tab w:val="right" w:pos="9638"/>
      </w:tabs>
      <w:rPr>
        <w:rFonts w:ascii="Palatino Linotype" w:hAnsi="Palatino Linotype"/>
        <w:sz w:val="14"/>
        <w:szCs w:val="14"/>
      </w:rPr>
    </w:pPr>
  </w:p>
  <w:p w:rsidR="00C70334" w:rsidRDefault="002D3FB3">
    <w:pPr>
      <w:tabs>
        <w:tab w:val="center" w:pos="4819"/>
      </w:tabs>
      <w:ind w:right="49"/>
      <w:jc w:val="both"/>
      <w:textAlignment w:val="baseline"/>
      <w:rPr>
        <w:kern w:val="2"/>
        <w:sz w:val="20"/>
        <w:szCs w:val="20"/>
        <w:lang w:eastAsia="zh-CN"/>
      </w:rPr>
    </w:pPr>
    <w:r>
      <w:rPr>
        <w:rFonts w:cs="Palatino Linotype"/>
        <w:kern w:val="2"/>
        <w:sz w:val="16"/>
        <w:szCs w:val="16"/>
        <w:lang w:eastAsia="zh-CN"/>
      </w:rPr>
      <w:tab/>
    </w:r>
    <w:r>
      <w:rPr>
        <w:rFonts w:cs="Palatino Linotype"/>
        <w:kern w:val="2"/>
        <w:sz w:val="16"/>
        <w:szCs w:val="16"/>
        <w:lang w:eastAsia="zh-CN"/>
      </w:rPr>
      <w:tab/>
    </w:r>
    <w:r>
      <w:rPr>
        <w:rFonts w:cs="Palatino Linotype"/>
        <w:kern w:val="2"/>
        <w:sz w:val="16"/>
        <w:szCs w:val="16"/>
        <w:lang w:eastAsia="zh-CN"/>
      </w:rPr>
      <w:tab/>
    </w:r>
    <w:r>
      <w:rPr>
        <w:rFonts w:cs="Palatino Linotype"/>
        <w:kern w:val="2"/>
        <w:sz w:val="16"/>
        <w:szCs w:val="16"/>
        <w:lang w:eastAsia="zh-CN"/>
      </w:rPr>
      <w:tab/>
    </w:r>
    <w:r>
      <w:rPr>
        <w:kern w:val="2"/>
        <w:sz w:val="16"/>
        <w:szCs w:val="16"/>
        <w:lang w:eastAsia="zh-CN"/>
      </w:rPr>
      <w:t xml:space="preserve">Pag. </w:t>
    </w:r>
    <w:r>
      <w:rPr>
        <w:kern w:val="2"/>
        <w:sz w:val="16"/>
        <w:szCs w:val="16"/>
        <w:lang w:eastAsia="zh-CN"/>
      </w:rPr>
      <w:fldChar w:fldCharType="begin"/>
    </w:r>
    <w:r>
      <w:rPr>
        <w:kern w:val="2"/>
        <w:sz w:val="16"/>
        <w:szCs w:val="16"/>
        <w:lang w:eastAsia="zh-CN"/>
      </w:rPr>
      <w:instrText xml:space="preserve"> PAGE </w:instrText>
    </w:r>
    <w:r>
      <w:rPr>
        <w:kern w:val="2"/>
        <w:sz w:val="16"/>
        <w:szCs w:val="16"/>
        <w:lang w:eastAsia="zh-CN"/>
      </w:rPr>
      <w:fldChar w:fldCharType="separate"/>
    </w:r>
    <w:r>
      <w:rPr>
        <w:noProof/>
        <w:kern w:val="2"/>
        <w:sz w:val="16"/>
        <w:szCs w:val="16"/>
        <w:lang w:eastAsia="zh-CN"/>
      </w:rPr>
      <w:t>2</w:t>
    </w:r>
    <w:r>
      <w:rPr>
        <w:kern w:val="2"/>
        <w:sz w:val="16"/>
        <w:szCs w:val="16"/>
        <w:lang w:eastAsia="zh-CN"/>
      </w:rPr>
      <w:fldChar w:fldCharType="end"/>
    </w:r>
    <w:r>
      <w:rPr>
        <w:kern w:val="2"/>
        <w:sz w:val="16"/>
        <w:szCs w:val="16"/>
        <w:lang w:eastAsia="zh-CN"/>
      </w:rPr>
      <w:t xml:space="preserve"> di </w:t>
    </w:r>
    <w:r>
      <w:rPr>
        <w:kern w:val="2"/>
        <w:sz w:val="16"/>
        <w:szCs w:val="16"/>
        <w:lang w:eastAsia="zh-CN"/>
      </w:rPr>
      <w:fldChar w:fldCharType="begin"/>
    </w:r>
    <w:r>
      <w:rPr>
        <w:kern w:val="2"/>
        <w:sz w:val="16"/>
        <w:szCs w:val="16"/>
        <w:lang w:eastAsia="zh-CN"/>
      </w:rPr>
      <w:instrText xml:space="preserve"> NUMPAGES </w:instrText>
    </w:r>
    <w:r>
      <w:rPr>
        <w:kern w:val="2"/>
        <w:sz w:val="16"/>
        <w:szCs w:val="16"/>
        <w:lang w:eastAsia="zh-CN"/>
      </w:rPr>
      <w:fldChar w:fldCharType="separate"/>
    </w:r>
    <w:r>
      <w:rPr>
        <w:noProof/>
        <w:kern w:val="2"/>
        <w:sz w:val="16"/>
        <w:szCs w:val="16"/>
        <w:lang w:eastAsia="zh-CN"/>
      </w:rPr>
      <w:t>5</w:t>
    </w:r>
    <w:r>
      <w:rPr>
        <w:kern w:val="2"/>
        <w:sz w:val="16"/>
        <w:szCs w:val="16"/>
        <w:lang w:eastAsia="zh-CN"/>
      </w:rPr>
      <w:fldChar w:fldCharType="end"/>
    </w:r>
  </w:p>
  <w:p w:rsidR="00C70334" w:rsidRDefault="00C70334">
    <w:pPr>
      <w:tabs>
        <w:tab w:val="center" w:pos="4819"/>
        <w:tab w:val="right" w:pos="9638"/>
      </w:tabs>
      <w:textAlignment w:val="baseline"/>
      <w:rPr>
        <w:rFonts w:ascii="Palatino Linotype" w:hAnsi="Palatino Linotype"/>
        <w:kern w:val="2"/>
        <w:sz w:val="14"/>
        <w:szCs w:val="14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D3FB3">
      <w:r>
        <w:separator/>
      </w:r>
    </w:p>
  </w:footnote>
  <w:footnote w:type="continuationSeparator" w:id="0">
    <w:p w:rsidR="00000000" w:rsidRDefault="002D3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3" w:type="dxa"/>
      <w:jc w:val="center"/>
      <w:tblLayout w:type="fixed"/>
      <w:tblCellMar>
        <w:top w:w="60" w:type="dxa"/>
        <w:left w:w="60" w:type="dxa"/>
        <w:bottom w:w="60" w:type="dxa"/>
        <w:right w:w="60" w:type="dxa"/>
      </w:tblCellMar>
      <w:tblLook w:val="0000" w:firstRow="0" w:lastRow="0" w:firstColumn="0" w:lastColumn="0" w:noHBand="0" w:noVBand="0"/>
    </w:tblPr>
    <w:tblGrid>
      <w:gridCol w:w="1411"/>
      <w:gridCol w:w="3674"/>
      <w:gridCol w:w="4688"/>
    </w:tblGrid>
    <w:tr w:rsidR="00C70334">
      <w:trPr>
        <w:trHeight w:val="750"/>
        <w:jc w:val="center"/>
      </w:trPr>
      <w:tc>
        <w:tcPr>
          <w:tcW w:w="1411" w:type="dxa"/>
        </w:tcPr>
        <w:p w:rsidR="00C70334" w:rsidRDefault="002D3FB3">
          <w:pPr>
            <w:widowControl w:val="0"/>
            <w:spacing w:beforeAutospacing="1"/>
            <w:jc w:val="center"/>
            <w:rPr>
              <w:rFonts w:eastAsia="Arial Unicode MS"/>
            </w:rPr>
          </w:pPr>
          <w:r>
            <w:rPr>
              <w:noProof/>
            </w:rPr>
            <w:drawing>
              <wp:inline distT="0" distB="0" distL="0" distR="0">
                <wp:extent cx="685800" cy="923925"/>
                <wp:effectExtent l="0" t="0" r="0" b="0"/>
                <wp:docPr id="1" name="Immagine 1" descr="asl 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asl 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923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4" w:type="dxa"/>
          <w:vAlign w:val="center"/>
        </w:tcPr>
        <w:p w:rsidR="00C70334" w:rsidRDefault="002D3FB3">
          <w:pPr>
            <w:widowControl w:val="0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A.S.L. NO</w:t>
          </w:r>
        </w:p>
        <w:p w:rsidR="00C70334" w:rsidRDefault="002D3FB3">
          <w:pPr>
            <w:widowControl w:val="0"/>
          </w:pPr>
          <w:r>
            <w:rPr>
              <w:sz w:val="22"/>
              <w:szCs w:val="22"/>
            </w:rPr>
            <w:t>Azienda Sanitaria Locale</w:t>
          </w:r>
        </w:p>
        <w:p w:rsidR="00C70334" w:rsidRDefault="002D3FB3">
          <w:pPr>
            <w:widowControl w:val="0"/>
          </w:pPr>
          <w:r>
            <w:rPr>
              <w:sz w:val="22"/>
              <w:szCs w:val="22"/>
            </w:rPr>
            <w:t>di Novara</w:t>
          </w:r>
        </w:p>
        <w:p w:rsidR="00C70334" w:rsidRDefault="00C70334">
          <w:pPr>
            <w:widowControl w:val="0"/>
            <w:jc w:val="center"/>
            <w:rPr>
              <w:rFonts w:eastAsia="Arial Unicode MS"/>
              <w:b/>
              <w:bCs/>
              <w:i/>
              <w:smallCaps/>
            </w:rPr>
          </w:pPr>
        </w:p>
      </w:tc>
      <w:tc>
        <w:tcPr>
          <w:tcW w:w="4688" w:type="dxa"/>
          <w:vAlign w:val="center"/>
        </w:tcPr>
        <w:p w:rsidR="00C70334" w:rsidRDefault="002D3FB3">
          <w:pPr>
            <w:widowControl w:val="0"/>
            <w:tabs>
              <w:tab w:val="center" w:pos="4819"/>
              <w:tab w:val="right" w:pos="9638"/>
            </w:tabs>
          </w:pPr>
          <w:r>
            <w:rPr>
              <w:b/>
              <w:sz w:val="22"/>
            </w:rPr>
            <w:t>Sede Legale</w:t>
          </w:r>
          <w:r>
            <w:rPr>
              <w:sz w:val="22"/>
            </w:rPr>
            <w:t>: Viale Roma, 7 – 28100 Novara</w:t>
          </w:r>
        </w:p>
        <w:p w:rsidR="00C70334" w:rsidRDefault="002D3FB3">
          <w:pPr>
            <w:widowControl w:val="0"/>
            <w:tabs>
              <w:tab w:val="center" w:pos="4819"/>
              <w:tab w:val="right" w:pos="9638"/>
            </w:tabs>
          </w:pPr>
          <w:r>
            <w:rPr>
              <w:sz w:val="22"/>
            </w:rPr>
            <w:t>Tel. 0321 374111 – fax 0321 374519</w:t>
          </w:r>
        </w:p>
        <w:p w:rsidR="00C70334" w:rsidRDefault="002D3FB3">
          <w:pPr>
            <w:widowControl w:val="0"/>
            <w:tabs>
              <w:tab w:val="center" w:pos="4819"/>
              <w:tab w:val="right" w:pos="9638"/>
            </w:tabs>
            <w:rPr>
              <w:color w:val="0000FF"/>
              <w:u w:val="single"/>
            </w:rPr>
          </w:pPr>
          <w:r>
            <w:rPr>
              <w:sz w:val="22"/>
              <w:szCs w:val="22"/>
            </w:rPr>
            <w:t>protocollogenerale@pec.asl.novara.it</w:t>
          </w:r>
        </w:p>
        <w:p w:rsidR="00C70334" w:rsidRDefault="002D3FB3">
          <w:pPr>
            <w:widowControl w:val="0"/>
            <w:tabs>
              <w:tab w:val="center" w:pos="4819"/>
              <w:tab w:val="right" w:pos="9638"/>
            </w:tabs>
          </w:pPr>
          <w:hyperlink r:id="rId2">
            <w:r>
              <w:rPr>
                <w:color w:val="0000FF"/>
                <w:sz w:val="22"/>
                <w:szCs w:val="22"/>
                <w:u w:val="single"/>
              </w:rPr>
              <w:t>www.asl.novara.it</w:t>
            </w:r>
          </w:hyperlink>
        </w:p>
      </w:tc>
    </w:tr>
  </w:tbl>
  <w:p w:rsidR="00C70334" w:rsidRDefault="002D3FB3">
    <w:pPr>
      <w:tabs>
        <w:tab w:val="center" w:pos="4819"/>
        <w:tab w:val="right" w:pos="9638"/>
      </w:tabs>
      <w:rPr>
        <w:color w:val="FF0000"/>
      </w:rPr>
    </w:pPr>
    <w:r>
      <w:rPr>
        <w:color w:val="FF0000"/>
      </w:rPr>
      <w:t>________________________________________________________________________________</w:t>
    </w:r>
  </w:p>
  <w:p w:rsidR="00C70334" w:rsidRDefault="00C7033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6160F"/>
    <w:multiLevelType w:val="multilevel"/>
    <w:tmpl w:val="ECD0AF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BA16DF7"/>
    <w:multiLevelType w:val="multilevel"/>
    <w:tmpl w:val="C76E59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1890A69"/>
    <w:multiLevelType w:val="multilevel"/>
    <w:tmpl w:val="FF9C9C9E"/>
    <w:lvl w:ilvl="0">
      <w:start w:val="1"/>
      <w:numFmt w:val="lowerLetter"/>
      <w:lvlText w:val="%1."/>
      <w:lvlJc w:val="left"/>
      <w:pPr>
        <w:tabs>
          <w:tab w:val="num" w:pos="0"/>
        </w:tabs>
        <w:ind w:left="1146" w:hanging="360"/>
      </w:pPr>
      <w:rPr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nsid w:val="681B3224"/>
    <w:multiLevelType w:val="multilevel"/>
    <w:tmpl w:val="845C3F4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  <w:i w:val="0"/>
        <w:strike w:val="0"/>
        <w:d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62"/>
        </w:tabs>
        <w:ind w:left="1162" w:hanging="360"/>
      </w:pPr>
      <w:rPr>
        <w:rFonts w:cs="Times New Roman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82"/>
        </w:tabs>
        <w:ind w:left="188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02"/>
        </w:tabs>
        <w:ind w:left="260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22"/>
        </w:tabs>
        <w:ind w:left="332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42"/>
        </w:tabs>
        <w:ind w:left="404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62"/>
        </w:tabs>
        <w:ind w:left="47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82"/>
        </w:tabs>
        <w:ind w:left="548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02"/>
        </w:tabs>
        <w:ind w:left="6202" w:hanging="180"/>
      </w:pPr>
      <w:rPr>
        <w:rFonts w:cs="Times New Roman"/>
      </w:rPr>
    </w:lvl>
  </w:abstractNum>
  <w:abstractNum w:abstractNumId="4">
    <w:nsid w:val="73195F46"/>
    <w:multiLevelType w:val="multilevel"/>
    <w:tmpl w:val="92CAC1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334"/>
    <w:rsid w:val="002D3FB3"/>
    <w:rsid w:val="00C7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1E3AA-34ED-45EC-8BD9-965F8C70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6DB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EF3E4D"/>
    <w:pPr>
      <w:keepNext/>
      <w:numPr>
        <w:ilvl w:val="1"/>
        <w:numId w:val="2"/>
      </w:numPr>
      <w:spacing w:before="240" w:after="60"/>
      <w:jc w:val="center"/>
      <w:outlineLvl w:val="1"/>
    </w:pPr>
    <w:rPr>
      <w:rFonts w:ascii="Palatino Linotype" w:hAnsi="Palatino Linotype" w:cs="Arial"/>
      <w:b/>
      <w:bCs/>
      <w:iCs/>
      <w:sz w:val="20"/>
      <w:szCs w:val="28"/>
      <w:lang w:eastAsia="zh-CN"/>
    </w:rPr>
  </w:style>
  <w:style w:type="paragraph" w:styleId="Titolo3">
    <w:name w:val="heading 3"/>
    <w:basedOn w:val="Normale"/>
    <w:next w:val="Normale"/>
    <w:link w:val="Titolo3Carattere"/>
    <w:autoRedefine/>
    <w:qFormat/>
    <w:rsid w:val="00EF3E4D"/>
    <w:pPr>
      <w:keepNext/>
      <w:numPr>
        <w:ilvl w:val="2"/>
        <w:numId w:val="1"/>
      </w:numPr>
      <w:ind w:left="2124" w:hanging="2124"/>
      <w:outlineLvl w:val="2"/>
    </w:pPr>
    <w:rPr>
      <w:rFonts w:ascii="Palatino Linotype" w:hAnsi="Palatino Linotype" w:cs="Arial"/>
      <w:b/>
      <w:sz w:val="20"/>
      <w:szCs w:val="20"/>
      <w:lang w:eastAsia="zh-CN"/>
    </w:rPr>
  </w:style>
  <w:style w:type="paragraph" w:styleId="Titolo4">
    <w:name w:val="heading 4"/>
    <w:basedOn w:val="Titolo"/>
    <w:next w:val="Corpotesto"/>
    <w:qFormat/>
    <w:pPr>
      <w:spacing w:before="120"/>
      <w:outlineLvl w:val="3"/>
    </w:pPr>
    <w:rPr>
      <w:rFonts w:ascii="Liberation Serif" w:eastAsia="Segoe UI" w:hAnsi="Liberation Serif" w:cs="Tahoma"/>
      <w:b/>
      <w:bCs/>
      <w:sz w:val="24"/>
      <w:szCs w:val="24"/>
    </w:rPr>
  </w:style>
  <w:style w:type="paragraph" w:styleId="Titolo5">
    <w:name w:val="heading 5"/>
    <w:basedOn w:val="Titolo"/>
    <w:next w:val="Corpotesto"/>
    <w:qFormat/>
    <w:pPr>
      <w:spacing w:before="120" w:after="60"/>
      <w:outlineLvl w:val="4"/>
    </w:pPr>
    <w:rPr>
      <w:rFonts w:ascii="Liberation Serif" w:eastAsia="Segoe UI" w:hAnsi="Liberation Serif" w:cs="Tahom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qFormat/>
    <w:rsid w:val="00EF3E4D"/>
    <w:rPr>
      <w:rFonts w:ascii="Palatino Linotype" w:eastAsia="Times New Roman" w:hAnsi="Palatino Linotype" w:cs="Arial"/>
      <w:b/>
      <w:bCs/>
      <w:iCs/>
      <w:sz w:val="20"/>
      <w:szCs w:val="28"/>
      <w:lang w:eastAsia="zh-CN"/>
    </w:rPr>
  </w:style>
  <w:style w:type="character" w:customStyle="1" w:styleId="Titolo3Carattere">
    <w:name w:val="Titolo 3 Carattere"/>
    <w:basedOn w:val="Carpredefinitoparagrafo"/>
    <w:link w:val="Titolo3"/>
    <w:qFormat/>
    <w:rsid w:val="00EF3E4D"/>
    <w:rPr>
      <w:rFonts w:ascii="Palatino Linotype" w:eastAsia="Times New Roman" w:hAnsi="Palatino Linotype" w:cs="Arial"/>
      <w:b/>
      <w:sz w:val="20"/>
      <w:szCs w:val="20"/>
      <w:lang w:eastAsia="zh-CN"/>
    </w:rPr>
  </w:style>
  <w:style w:type="character" w:customStyle="1" w:styleId="ParagrafoelencoCarattere">
    <w:name w:val="Paragrafo elenco Carattere"/>
    <w:link w:val="Paragrafoelenco"/>
    <w:qFormat/>
    <w:locked/>
    <w:rsid w:val="00DA6DB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ollegamentoInternet">
    <w:name w:val="Collegamento Internet"/>
    <w:rsid w:val="00DA6DB8"/>
    <w:rPr>
      <w:rFonts w:cs="Times New Roman"/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61427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61427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50B28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qFormat/>
    <w:rsid w:val="00346FAA"/>
    <w:rPr>
      <w:color w:val="605E5C"/>
      <w:shd w:val="clear" w:color="auto" w:fill="E1DFDD"/>
    </w:rPr>
  </w:style>
  <w:style w:type="character" w:customStyle="1" w:styleId="Enfasiforte">
    <w:name w:val="Enfasi forte"/>
    <w:qFormat/>
    <w:rPr>
      <w:b/>
      <w:bCs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link w:val="ParagrafoelencoCarattere"/>
    <w:qFormat/>
    <w:rsid w:val="00DA6DB8"/>
    <w:pPr>
      <w:ind w:left="720"/>
      <w:contextualSpacing/>
    </w:pPr>
    <w:rPr>
      <w:szCs w:val="20"/>
      <w:lang w:val="x-none" w:eastAsia="x-none"/>
    </w:rPr>
  </w:style>
  <w:style w:type="paragraph" w:customStyle="1" w:styleId="Default">
    <w:name w:val="Default"/>
    <w:qFormat/>
    <w:rsid w:val="00DA6DB8"/>
    <w:rPr>
      <w:rFonts w:ascii="Garamond" w:eastAsia="Times New Roman" w:hAnsi="Garamond" w:cs="Garamond"/>
      <w:color w:val="000000"/>
      <w:sz w:val="24"/>
      <w:szCs w:val="24"/>
      <w:lang w:eastAsia="it-IT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nhideWhenUsed/>
    <w:rsid w:val="0061427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nhideWhenUsed/>
    <w:rsid w:val="0061427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50B28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2C1F12"/>
    <w:pPr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numbering" w:customStyle="1" w:styleId="WW8Num5">
    <w:name w:val="WW8Num5"/>
    <w:qFormat/>
    <w:rsid w:val="00A21B51"/>
  </w:style>
  <w:style w:type="table" w:styleId="Grigliatabella">
    <w:name w:val="Table Grid"/>
    <w:basedOn w:val="Tabellanormale"/>
    <w:uiPriority w:val="39"/>
    <w:rsid w:val="00CF2D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sparenza.asl.novara.i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trasparenza.asl.novara.it/atti-generali;jsessionid=2ABF1737DD8B9572BF6098EF197E549A.jvm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asparenza.asl.novara.it/disposizioni-generali;jsessionid=2ABF1737DD8B9572BF6098EF197E549A.jvm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l.novara.it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DDFF4-C155-4EE7-B565-D81844199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5</Pages>
  <Words>1789</Words>
  <Characters>10199</Characters>
  <Application>Microsoft Office Word</Application>
  <DocSecurity>0</DocSecurity>
  <Lines>84</Lines>
  <Paragraphs>23</Paragraphs>
  <ScaleCrop>false</ScaleCrop>
  <Company>HP</Company>
  <LinksUpToDate>false</LinksUpToDate>
  <CharactersWithSpaces>11965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liberadivolare68@libero.it</dc:creator>
  <dc:description/>
  <cp:lastModifiedBy>Massimo Mongini</cp:lastModifiedBy>
  <cp:revision>124</cp:revision>
  <cp:lastPrinted>2022-01-28T09:25:00Z</cp:lastPrinted>
  <dcterms:created xsi:type="dcterms:W3CDTF">2020-10-04T10:13:00Z</dcterms:created>
  <dcterms:modified xsi:type="dcterms:W3CDTF">2022-10-25T10:00:00Z</dcterms:modified>
  <dc:language>it-IT</dc:language>
</cp:coreProperties>
</file>